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spacing w:line="360" w:lineRule="auto"/>
        <w:jc w:val="center"/>
        <w:rPr>
          <w:rFonts w:ascii="Times New Roman" w:hAnsi="Times New Roman" w:eastAsia="华文中宋" w:cs="Times New Roman"/>
          <w:sz w:val="52"/>
          <w:szCs w:val="52"/>
        </w:rPr>
      </w:pPr>
      <w:r>
        <w:rPr>
          <w:rFonts w:ascii="Times New Roman" w:hAnsi="Times New Roman" w:eastAsia="华文中宋" w:cs="Times New Roman"/>
          <w:sz w:val="52"/>
          <w:szCs w:val="52"/>
        </w:rPr>
        <w:t>申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sz w:val="52"/>
          <w:szCs w:val="52"/>
        </w:rPr>
      </w:pPr>
      <w:r>
        <w:rPr>
          <w:rFonts w:ascii="Times New Roman" w:hAnsi="Times New Roman" w:eastAsia="华文中宋" w:cs="Times New Roman"/>
          <w:sz w:val="52"/>
          <w:szCs w:val="52"/>
        </w:rPr>
        <w:t>报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sz w:val="52"/>
          <w:szCs w:val="52"/>
        </w:rPr>
      </w:pPr>
      <w:r>
        <w:rPr>
          <w:rFonts w:ascii="Times New Roman" w:hAnsi="Times New Roman" w:eastAsia="华文中宋" w:cs="Times New Roman"/>
          <w:sz w:val="52"/>
          <w:szCs w:val="52"/>
        </w:rPr>
        <w:t>材</w:t>
      </w: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eastAsia="华文中宋" w:cs="Times New Roman"/>
          <w:sz w:val="52"/>
          <w:szCs w:val="52"/>
        </w:rPr>
        <w:t>料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spacing w:line="480" w:lineRule="auto"/>
        <w:rPr>
          <w:rFonts w:ascii="Times New Roman" w:hAnsi="Times New Roman" w:cs="Times New Roman"/>
          <w:sz w:val="30"/>
          <w:szCs w:val="22"/>
        </w:rPr>
      </w:pPr>
    </w:p>
    <w:p>
      <w:pPr>
        <w:spacing w:line="480" w:lineRule="auto"/>
        <w:ind w:firstLine="1350" w:firstLineChars="450"/>
        <w:rPr>
          <w:rFonts w:ascii="Times New Roman" w:hAnsi="Times New Roman" w:cs="Times New Roman"/>
          <w:sz w:val="30"/>
          <w:szCs w:val="22"/>
        </w:rPr>
      </w:pPr>
    </w:p>
    <w:p>
      <w:pPr>
        <w:spacing w:line="480" w:lineRule="auto"/>
        <w:ind w:firstLine="567" w:firstLineChars="189"/>
        <w:rPr>
          <w:rFonts w:ascii="Times New Roman" w:hAnsi="Times New Roman" w:cs="Times New Roman"/>
          <w:sz w:val="30"/>
          <w:szCs w:val="22"/>
          <w:u w:val="single"/>
        </w:rPr>
      </w:pPr>
      <w:r>
        <w:rPr>
          <w:rFonts w:ascii="Times New Roman" w:hAnsi="Times New Roman" w:cs="Times New Roman"/>
          <w:sz w:val="30"/>
          <w:szCs w:val="22"/>
        </w:rPr>
        <w:t xml:space="preserve">服务机构名称：（盖章）   </w:t>
      </w:r>
      <w:r>
        <w:rPr>
          <w:rFonts w:ascii="Times New Roman" w:hAnsi="Times New Roman" w:cs="Times New Roman"/>
          <w:sz w:val="30"/>
          <w:szCs w:val="22"/>
          <w:u w:val="single"/>
        </w:rPr>
        <w:t xml:space="preserve">              　　　　　　　    </w:t>
      </w:r>
      <w:r>
        <w:rPr>
          <w:rFonts w:ascii="Times New Roman" w:hAnsi="Times New Roman" w:cs="Times New Roman"/>
          <w:sz w:val="30"/>
          <w:szCs w:val="22"/>
        </w:rPr>
        <w:t xml:space="preserve">       </w:t>
      </w:r>
      <w:r>
        <w:rPr>
          <w:rFonts w:ascii="Times New Roman" w:hAnsi="Times New Roman" w:cs="Times New Roman"/>
          <w:sz w:val="30"/>
          <w:szCs w:val="22"/>
          <w:u w:val="single"/>
        </w:rPr>
        <w:t xml:space="preserve">   </w:t>
      </w:r>
      <w:r>
        <w:rPr>
          <w:rFonts w:ascii="Times New Roman" w:hAnsi="Times New Roman" w:cs="Times New Roman"/>
          <w:sz w:val="30"/>
          <w:szCs w:val="22"/>
        </w:rPr>
        <w:t>　</w:t>
      </w:r>
    </w:p>
    <w:p>
      <w:pPr>
        <w:spacing w:line="480" w:lineRule="auto"/>
        <w:ind w:firstLine="567" w:firstLineChars="189"/>
        <w:rPr>
          <w:rFonts w:ascii="Times New Roman" w:hAnsi="Times New Roman" w:cs="Times New Roman"/>
          <w:sz w:val="30"/>
          <w:szCs w:val="22"/>
        </w:rPr>
      </w:pPr>
      <w:r>
        <w:rPr>
          <w:rFonts w:ascii="Times New Roman" w:hAnsi="Times New Roman" w:cs="Times New Roman"/>
          <w:sz w:val="30"/>
          <w:szCs w:val="22"/>
        </w:rPr>
        <w:t>填报日期：</w:t>
      </w:r>
      <w:r>
        <w:rPr>
          <w:rFonts w:ascii="Times New Roman" w:hAnsi="Times New Roman" w:cs="Times New Roman"/>
          <w:sz w:val="30"/>
          <w:szCs w:val="22"/>
          <w:u w:val="single"/>
        </w:rPr>
        <w:t xml:space="preserve">     2020    </w:t>
      </w:r>
      <w:r>
        <w:rPr>
          <w:rFonts w:ascii="Times New Roman" w:hAnsi="Times New Roman" w:cs="Times New Roman"/>
          <w:sz w:val="30"/>
          <w:szCs w:val="22"/>
        </w:rPr>
        <w:t>年</w:t>
      </w:r>
      <w:r>
        <w:rPr>
          <w:rFonts w:ascii="Times New Roman" w:hAnsi="Times New Roman" w:cs="Times New Roman"/>
          <w:sz w:val="30"/>
          <w:szCs w:val="22"/>
          <w:u w:val="single"/>
        </w:rPr>
        <w:t xml:space="preserve">       </w:t>
      </w:r>
      <w:r>
        <w:rPr>
          <w:rFonts w:ascii="Times New Roman" w:hAnsi="Times New Roman" w:cs="Times New Roman"/>
          <w:sz w:val="30"/>
          <w:szCs w:val="22"/>
        </w:rPr>
        <w:t xml:space="preserve">月 </w:t>
      </w:r>
      <w:r>
        <w:rPr>
          <w:rFonts w:ascii="Times New Roman" w:hAnsi="Times New Roman" w:cs="Times New Roman"/>
          <w:sz w:val="30"/>
          <w:szCs w:val="22"/>
          <w:u w:val="single"/>
        </w:rPr>
        <w:t xml:space="preserve">         </w:t>
      </w:r>
      <w:r>
        <w:rPr>
          <w:rFonts w:ascii="Times New Roman" w:hAnsi="Times New Roman" w:cs="Times New Roman"/>
          <w:sz w:val="30"/>
          <w:szCs w:val="22"/>
        </w:rPr>
        <w:t>日</w:t>
      </w:r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2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jc w:val="left"/>
        <w:rPr>
          <w:rFonts w:ascii="Times New Roman" w:hAnsi="Times New Roman" w:cs="Times New Roman"/>
          <w:sz w:val="28"/>
          <w:szCs w:val="22"/>
        </w:rPr>
      </w:pPr>
    </w:p>
    <w:p>
      <w:pPr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湖北省知识产权局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Times New Roman" w:hAnsi="Times New Roman" w:cs="Times New Roman"/>
          <w:sz w:val="28"/>
          <w:szCs w:val="22"/>
        </w:rPr>
        <w:t>2020年制</w:t>
      </w:r>
      <w:r>
        <w:rPr>
          <w:rFonts w:ascii="黑体" w:hAnsi="黑体" w:eastAsia="黑体"/>
          <w:sz w:val="44"/>
          <w:szCs w:val="44"/>
        </w:rPr>
        <w:br w:type="page"/>
      </w:r>
    </w:p>
    <w:p>
      <w:pPr>
        <w:spacing w:line="6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填表说明</w:t>
      </w:r>
    </w:p>
    <w:p>
      <w:pPr>
        <w:jc w:val="center"/>
        <w:rPr>
          <w:rFonts w:ascii="Times New Roman" w:hAnsi="Times New Roman" w:cs="Times New Roman"/>
          <w:szCs w:val="32"/>
        </w:rPr>
      </w:pPr>
    </w:p>
    <w:p>
      <w:pPr>
        <w:spacing w:line="360" w:lineRule="auto"/>
        <w:ind w:left="424" w:leftChars="202" w:right="283" w:rightChars="135"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left="424" w:leftChars="202" w:right="283" w:rightChars="135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1.填表单位对本材料以及所附材料的合法性、真实性、准确性负责。</w:t>
      </w:r>
    </w:p>
    <w:p>
      <w:pPr>
        <w:spacing w:line="360" w:lineRule="auto"/>
        <w:ind w:left="424" w:leftChars="202" w:right="283" w:rightChars="135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内容应实事求是，表述明确，字迹工整易辨，可以打印填表。</w:t>
      </w:r>
    </w:p>
    <w:p>
      <w:pPr>
        <w:spacing w:line="360" w:lineRule="auto"/>
        <w:ind w:left="424" w:leftChars="202" w:right="283" w:rightChars="135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3.所有材料一律采用A4纸张打印，佐证材料一并装订成册。</w:t>
      </w:r>
    </w:p>
    <w:p>
      <w:pPr>
        <w:spacing w:line="360" w:lineRule="auto"/>
        <w:ind w:left="424" w:leftChars="202" w:right="283" w:rightChars="135"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4.提交佐证材料需盖章：</w:t>
      </w:r>
    </w:p>
    <w:p>
      <w:pPr>
        <w:spacing w:line="360" w:lineRule="auto"/>
        <w:ind w:left="424" w:leftChars="202" w:right="283" w:rightChars="135" w:firstLine="960" w:firstLineChars="3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（1）2019年年度报告； </w:t>
      </w:r>
    </w:p>
    <w:p>
      <w:pPr>
        <w:spacing w:line="360" w:lineRule="auto"/>
        <w:ind w:left="424" w:leftChars="202" w:right="283" w:rightChars="135" w:firstLine="960" w:firstLineChars="3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（2）2019年或2020年招聘高校毕业生的劳务合同、毕业证复印件，吸纳取得省证或国家通用证书人员实习材料;</w:t>
      </w:r>
    </w:p>
    <w:p>
      <w:pPr>
        <w:widowControl/>
        <w:ind w:firstLine="1440" w:firstLineChars="45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（3）职工缴纳社保凭证。</w:t>
      </w:r>
    </w:p>
    <w:p>
      <w:r>
        <w:br w:type="page"/>
      </w:r>
    </w:p>
    <w:tbl>
      <w:tblPr>
        <w:tblStyle w:val="4"/>
        <w:tblW w:w="491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4"/>
        <w:gridCol w:w="529"/>
        <w:gridCol w:w="782"/>
        <w:gridCol w:w="265"/>
        <w:gridCol w:w="647"/>
        <w:gridCol w:w="133"/>
        <w:gridCol w:w="394"/>
        <w:gridCol w:w="1042"/>
        <w:gridCol w:w="657"/>
        <w:gridCol w:w="250"/>
        <w:gridCol w:w="528"/>
        <w:gridCol w:w="13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 w:themeFill="accent5" w:themeFillTint="3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机构</w:t>
            </w:r>
            <w:r>
              <w:rPr>
                <w:sz w:val="24"/>
                <w:szCs w:val="28"/>
              </w:rPr>
              <w:t>名称</w:t>
            </w:r>
          </w:p>
        </w:tc>
        <w:tc>
          <w:tcPr>
            <w:tcW w:w="3975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 w:themeFill="accent5" w:themeFillTint="33"/>
            <w:vAlign w:val="center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注 册 地</w:t>
            </w:r>
          </w:p>
        </w:tc>
        <w:tc>
          <w:tcPr>
            <w:tcW w:w="135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注册时间</w:t>
            </w:r>
          </w:p>
        </w:tc>
        <w:tc>
          <w:tcPr>
            <w:tcW w:w="126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    址</w:t>
            </w:r>
          </w:p>
        </w:tc>
        <w:tc>
          <w:tcPr>
            <w:tcW w:w="3975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负 责 人</w:t>
            </w:r>
          </w:p>
        </w:tc>
        <w:tc>
          <w:tcPr>
            <w:tcW w:w="7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8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>
              <w:rPr>
                <w:sz w:val="24"/>
                <w:szCs w:val="28"/>
              </w:rPr>
              <w:t>电话</w:t>
            </w:r>
          </w:p>
        </w:tc>
        <w:tc>
          <w:tcPr>
            <w:tcW w:w="7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 系 人</w:t>
            </w:r>
          </w:p>
        </w:tc>
        <w:tc>
          <w:tcPr>
            <w:tcW w:w="7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3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8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</w:t>
            </w:r>
            <w:r>
              <w:rPr>
                <w:sz w:val="24"/>
                <w:szCs w:val="28"/>
              </w:rPr>
              <w:t>电话</w:t>
            </w:r>
          </w:p>
        </w:tc>
        <w:tc>
          <w:tcPr>
            <w:tcW w:w="7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职工总</w:t>
            </w:r>
            <w:r>
              <w:rPr>
                <w:sz w:val="24"/>
                <w:szCs w:val="28"/>
              </w:rPr>
              <w:t>数</w:t>
            </w:r>
          </w:p>
        </w:tc>
        <w:tc>
          <w:tcPr>
            <w:tcW w:w="143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执业代理师</w:t>
            </w:r>
          </w:p>
          <w:p>
            <w:pPr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人员数</w:t>
            </w:r>
          </w:p>
        </w:tc>
        <w:tc>
          <w:tcPr>
            <w:tcW w:w="166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开户银行</w:t>
            </w:r>
          </w:p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3975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 户 名</w:t>
            </w:r>
          </w:p>
        </w:tc>
        <w:tc>
          <w:tcPr>
            <w:tcW w:w="3975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atLeast"/>
          <w:jc w:val="center"/>
        </w:trPr>
        <w:tc>
          <w:tcPr>
            <w:tcW w:w="10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帐    号</w:t>
            </w:r>
          </w:p>
        </w:tc>
        <w:tc>
          <w:tcPr>
            <w:tcW w:w="3975" w:type="pct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8" w:hRule="atLeast"/>
          <w:jc w:val="center"/>
        </w:trPr>
        <w:tc>
          <w:tcPr>
            <w:tcW w:w="1347" w:type="pct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019</w:t>
            </w:r>
            <w:r>
              <w:rPr>
                <w:rFonts w:hint="eastAsia"/>
                <w:sz w:val="24"/>
                <w:szCs w:val="28"/>
              </w:rPr>
              <w:t>年度</w:t>
            </w:r>
          </w:p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专利代理机构</w:t>
            </w:r>
          </w:p>
          <w:p>
            <w:pPr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代理申请量</w:t>
            </w:r>
          </w:p>
        </w:tc>
        <w:tc>
          <w:tcPr>
            <w:tcW w:w="1352" w:type="pct"/>
            <w:gridSpan w:val="5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86" w:type="pct"/>
            <w:gridSpan w:val="3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019</w:t>
            </w:r>
            <w:r>
              <w:rPr>
                <w:rFonts w:hint="eastAsia"/>
                <w:sz w:val="24"/>
                <w:szCs w:val="28"/>
              </w:rPr>
              <w:t>年度</w:t>
            </w:r>
          </w:p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专利代理</w:t>
            </w:r>
            <w:r>
              <w:rPr>
                <w:rFonts w:hint="eastAsia"/>
                <w:sz w:val="24"/>
                <w:szCs w:val="28"/>
              </w:rPr>
              <w:t>机构</w:t>
            </w:r>
          </w:p>
          <w:p>
            <w:pPr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代理</w:t>
            </w:r>
            <w:r>
              <w:rPr>
                <w:rFonts w:hint="eastAsia"/>
                <w:sz w:val="24"/>
                <w:szCs w:val="28"/>
              </w:rPr>
              <w:t>发明授权量</w:t>
            </w:r>
          </w:p>
        </w:tc>
        <w:tc>
          <w:tcPr>
            <w:tcW w:w="1115" w:type="pct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8" w:hRule="atLeast"/>
          <w:jc w:val="center"/>
        </w:trPr>
        <w:tc>
          <w:tcPr>
            <w:tcW w:w="1984" w:type="pct"/>
            <w:gridSpan w:val="4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2019年2020年</w:t>
            </w:r>
            <w:r>
              <w:rPr>
                <w:sz w:val="24"/>
                <w:szCs w:val="28"/>
              </w:rPr>
              <w:t>招聘</w:t>
            </w:r>
            <w:r>
              <w:rPr>
                <w:rFonts w:hint="eastAsia"/>
                <w:sz w:val="24"/>
                <w:szCs w:val="28"/>
              </w:rPr>
              <w:t>高校毕业</w:t>
            </w:r>
            <w:r>
              <w:rPr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>人</w:t>
            </w:r>
            <w:r>
              <w:rPr>
                <w:sz w:val="24"/>
                <w:szCs w:val="28"/>
              </w:rPr>
              <w:t>数</w:t>
            </w:r>
          </w:p>
        </w:tc>
        <w:tc>
          <w:tcPr>
            <w:tcW w:w="3016" w:type="pct"/>
            <w:gridSpan w:val="8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8" w:hRule="atLeast"/>
          <w:jc w:val="center"/>
        </w:trPr>
        <w:tc>
          <w:tcPr>
            <w:tcW w:w="1984" w:type="pct"/>
            <w:gridSpan w:val="4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2020年计划</w:t>
            </w:r>
            <w:r>
              <w:rPr>
                <w:sz w:val="24"/>
                <w:szCs w:val="28"/>
              </w:rPr>
              <w:t>招聘</w:t>
            </w:r>
            <w:r>
              <w:rPr>
                <w:rFonts w:hint="eastAsia"/>
                <w:sz w:val="24"/>
                <w:szCs w:val="28"/>
              </w:rPr>
              <w:t>高校应届毕业</w:t>
            </w:r>
            <w:r>
              <w:rPr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>人</w:t>
            </w:r>
            <w:r>
              <w:rPr>
                <w:sz w:val="24"/>
                <w:szCs w:val="28"/>
              </w:rPr>
              <w:t>数</w:t>
            </w:r>
          </w:p>
        </w:tc>
        <w:tc>
          <w:tcPr>
            <w:tcW w:w="3016" w:type="pct"/>
            <w:gridSpan w:val="8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atLeast"/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5" w:hRule="atLeast"/>
          <w:jc w:val="center"/>
        </w:trPr>
        <w:tc>
          <w:tcPr>
            <w:tcW w:w="5000" w:type="pct"/>
            <w:gridSpan w:val="12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>
            <w:pPr>
              <w:spacing w:line="320" w:lineRule="atLeast"/>
              <w:rPr>
                <w:sz w:val="24"/>
                <w:szCs w:val="28"/>
              </w:rPr>
            </w:pPr>
          </w:p>
          <w:p>
            <w:pPr>
              <w:spacing w:line="32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疫情防控期间助力企业复工复产相关情况说明（1000字</w:t>
            </w:r>
            <w:r>
              <w:rPr>
                <w:sz w:val="24"/>
                <w:szCs w:val="28"/>
              </w:rPr>
              <w:t>以内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1" w:hRule="atLeast"/>
          <w:jc w:val="center"/>
        </w:trPr>
        <w:tc>
          <w:tcPr>
            <w:tcW w:w="5000" w:type="pct"/>
            <w:gridSpan w:val="12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szCs w:val="28"/>
              </w:rPr>
            </w:pP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 诺</w:t>
            </w:r>
          </w:p>
          <w:p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机构提交</w:t>
            </w:r>
            <w:r>
              <w:rPr>
                <w:sz w:val="24"/>
                <w:szCs w:val="28"/>
              </w:rPr>
              <w:t>佐证</w:t>
            </w:r>
            <w:r>
              <w:rPr>
                <w:rFonts w:hint="eastAsia"/>
                <w:sz w:val="24"/>
                <w:szCs w:val="28"/>
              </w:rPr>
              <w:t>材料真实合法，两年内无惩戒和投诉，或有投诉但无责任；未列入经营异常名录和严重违法失信名单，不存在挂证、无资质代理、不正当竞争、提交非正常申请等行为。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8"/>
              </w:rPr>
            </w:pPr>
          </w:p>
          <w:p>
            <w:pPr>
              <w:spacing w:line="360" w:lineRule="auto"/>
              <w:ind w:right="480" w:firstLine="4800" w:firstLineChars="20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负责人</w:t>
            </w:r>
            <w:r>
              <w:rPr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>（签　字）</w:t>
            </w:r>
          </w:p>
          <w:p>
            <w:pPr>
              <w:spacing w:line="360" w:lineRule="auto"/>
              <w:ind w:right="480" w:firstLine="5880" w:firstLineChars="2450"/>
              <w:rPr>
                <w:sz w:val="24"/>
                <w:szCs w:val="28"/>
              </w:rPr>
            </w:pPr>
          </w:p>
          <w:p>
            <w:pPr>
              <w:spacing w:line="360" w:lineRule="auto"/>
              <w:ind w:right="480" w:firstLine="4800" w:firstLineChars="20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机构名称：（盖 章）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5110"/>
    <w:rsid w:val="1B93448A"/>
    <w:rsid w:val="7E2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2020-06-10T01:23:00Z</dcterms:created>
  <dc:creator>珍</dc:creator>
  <cp:lastModifiedBy>神天</cp:lastModifiedBy>
  <dcterms:modified xsi:type="dcterms:W3CDTF">2020-06-10T02:06:34Z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