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1B" w:rsidRPr="0061111B" w:rsidRDefault="0061111B" w:rsidP="0061111B">
      <w:pPr>
        <w:spacing w:line="620" w:lineRule="exact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附件：</w:t>
      </w:r>
    </w:p>
    <w:p w:rsidR="0061111B" w:rsidRPr="0061111B" w:rsidRDefault="0061111B" w:rsidP="0061111B">
      <w:pPr>
        <w:spacing w:line="62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bookmarkStart w:id="0" w:name="_GoBack"/>
      <w:r w:rsidRPr="0061111B">
        <w:rPr>
          <w:rFonts w:ascii="华文中宋" w:eastAsia="华文中宋" w:hAnsi="华文中宋" w:cs="宋体" w:hint="eastAsia"/>
          <w:sz w:val="44"/>
          <w:szCs w:val="44"/>
        </w:rPr>
        <w:t>全省企业上云、两化融合及工业互联网工作调研方案</w:t>
      </w:r>
      <w:bookmarkEnd w:id="0"/>
    </w:p>
    <w:p w:rsidR="0061111B" w:rsidRPr="0061111B" w:rsidRDefault="0061111B" w:rsidP="0061111B">
      <w:pPr>
        <w:spacing w:line="62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黑体" w:eastAsia="黑体" w:hAnsi="Times New Roman" w:cs="Times New Roman" w:hint="eastAsia"/>
          <w:sz w:val="32"/>
          <w:szCs w:val="32"/>
        </w:rPr>
        <w:t>一、调研时间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2019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9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月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9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日—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9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月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日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61111B">
        <w:rPr>
          <w:rFonts w:ascii="黑体" w:eastAsia="黑体" w:hAnsi="Times New Roman" w:cs="Times New Roman" w:hint="eastAsia"/>
          <w:sz w:val="32"/>
          <w:szCs w:val="32"/>
        </w:rPr>
        <w:t>二、调研内容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贯彻落实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《省人民政府深化制造业与互联网融合发展的实施意见》（鄂政发〔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2017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〕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26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号）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《湖北省信息化与工业化融合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“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十三五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发展规划》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</w:t>
      </w:r>
      <w:proofErr w:type="gramStart"/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鄂经信规划</w:t>
      </w:r>
      <w:proofErr w:type="gramEnd"/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〔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2017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〕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19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号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）、</w:t>
      </w:r>
      <w:r w:rsidRPr="0061111B">
        <w:rPr>
          <w:rFonts w:ascii="Times New Roman" w:eastAsia="仿宋" w:hAnsi="Times New Roman" w:cs="Times New Roman" w:hint="eastAsia"/>
          <w:sz w:val="32"/>
          <w:szCs w:val="32"/>
        </w:rPr>
        <w:t>《湖北省</w:t>
      </w:r>
      <w:r w:rsidRPr="0061111B">
        <w:rPr>
          <w:rFonts w:ascii="Times New Roman" w:eastAsia="仿宋" w:hAnsi="Times New Roman" w:cs="Times New Roman"/>
          <w:sz w:val="32"/>
          <w:szCs w:val="32"/>
        </w:rPr>
        <w:t>“</w:t>
      </w:r>
      <w:r w:rsidRPr="0061111B">
        <w:rPr>
          <w:rFonts w:ascii="Times New Roman" w:eastAsia="仿宋" w:hAnsi="Times New Roman" w:cs="Times New Roman" w:hint="eastAsia"/>
          <w:sz w:val="32"/>
          <w:szCs w:val="32"/>
        </w:rPr>
        <w:t>万企上云</w:t>
      </w:r>
      <w:r w:rsidRPr="0061111B">
        <w:rPr>
          <w:rFonts w:ascii="Times New Roman" w:eastAsia="仿宋" w:hAnsi="Times New Roman" w:cs="Times New Roman"/>
          <w:sz w:val="32"/>
          <w:szCs w:val="32"/>
        </w:rPr>
        <w:t>”</w:t>
      </w:r>
      <w:r w:rsidRPr="0061111B">
        <w:rPr>
          <w:rFonts w:ascii="Times New Roman" w:eastAsia="仿宋" w:hAnsi="Times New Roman" w:cs="Times New Roman" w:hint="eastAsia"/>
          <w:sz w:val="32"/>
          <w:szCs w:val="32"/>
        </w:rPr>
        <w:t>工程三年（</w:t>
      </w:r>
      <w:r w:rsidRPr="0061111B">
        <w:rPr>
          <w:rFonts w:ascii="Times New Roman" w:eastAsia="仿宋" w:hAnsi="Times New Roman" w:cs="Times New Roman"/>
          <w:sz w:val="32"/>
          <w:szCs w:val="32"/>
        </w:rPr>
        <w:t>2018-2020</w:t>
      </w:r>
      <w:r w:rsidRPr="0061111B">
        <w:rPr>
          <w:rFonts w:ascii="Times New Roman" w:eastAsia="仿宋" w:hAnsi="Times New Roman" w:cs="Times New Roman" w:hint="eastAsia"/>
          <w:sz w:val="32"/>
          <w:szCs w:val="32"/>
        </w:rPr>
        <w:t>年）行动方案》（</w:t>
      </w:r>
      <w:proofErr w:type="gramStart"/>
      <w:r w:rsidRPr="0061111B">
        <w:rPr>
          <w:rFonts w:ascii="Times New Roman" w:eastAsia="仿宋" w:hAnsi="Times New Roman" w:cs="Times New Roman" w:hint="eastAsia"/>
          <w:sz w:val="32"/>
          <w:szCs w:val="32"/>
        </w:rPr>
        <w:t>鄂经信</w:t>
      </w:r>
      <w:proofErr w:type="gramEnd"/>
      <w:r w:rsidRPr="0061111B">
        <w:rPr>
          <w:rFonts w:ascii="Times New Roman" w:eastAsia="仿宋" w:hAnsi="Times New Roman" w:cs="Times New Roman" w:hint="eastAsia"/>
          <w:sz w:val="32"/>
          <w:szCs w:val="32"/>
        </w:rPr>
        <w:t>信息化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〔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201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8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〕</w:t>
      </w:r>
      <w:r w:rsidRPr="0061111B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160</w:t>
      </w:r>
      <w:r w:rsidRPr="0061111B">
        <w:rPr>
          <w:rFonts w:ascii="Times New Roman" w:eastAsia="仿宋" w:hAnsi="Times New Roman" w:cs="Times New Roman"/>
          <w:color w:val="000000"/>
          <w:sz w:val="32"/>
          <w:szCs w:val="32"/>
        </w:rPr>
        <w:t>号</w:t>
      </w:r>
      <w:r w:rsidRPr="0061111B">
        <w:rPr>
          <w:rFonts w:ascii="Times New Roman" w:eastAsia="仿宋" w:hAnsi="Times New Roman" w:cs="Times New Roman" w:hint="eastAsia"/>
          <w:sz w:val="32"/>
          <w:szCs w:val="32"/>
        </w:rPr>
        <w:t>）等政策、规划、文件的情况</w:t>
      </w: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、主要做法、成效、工作亮点及难点和对推动工作提出的建设性意见。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楷体_GB2312" w:eastAsia="楷体_GB2312" w:hAnsi="楷体" w:cs="楷体_GB2312"/>
          <w:bCs/>
          <w:sz w:val="32"/>
          <w:szCs w:val="32"/>
        </w:rPr>
        <w:t>(</w:t>
      </w:r>
      <w:proofErr w:type="gramStart"/>
      <w:r w:rsidRPr="0061111B">
        <w:rPr>
          <w:rFonts w:ascii="楷体_GB2312" w:eastAsia="楷体_GB2312" w:hAnsi="楷体" w:cs="楷体_GB2312" w:hint="eastAsia"/>
          <w:bCs/>
          <w:sz w:val="32"/>
          <w:szCs w:val="32"/>
        </w:rPr>
        <w:t>一</w:t>
      </w:r>
      <w:proofErr w:type="gramEnd"/>
      <w:r w:rsidRPr="0061111B">
        <w:rPr>
          <w:rFonts w:ascii="楷体_GB2312" w:eastAsia="楷体_GB2312" w:hAnsi="楷体" w:cs="楷体_GB2312"/>
          <w:bCs/>
          <w:sz w:val="32"/>
          <w:szCs w:val="32"/>
        </w:rPr>
        <w:t>)</w:t>
      </w:r>
      <w:r w:rsidRPr="0061111B">
        <w:rPr>
          <w:rFonts w:ascii="楷体_GB2312" w:eastAsia="楷体_GB2312" w:hAnsi="楷体" w:cs="楷体_GB2312" w:hint="eastAsia"/>
          <w:bCs/>
          <w:sz w:val="32"/>
          <w:szCs w:val="32"/>
        </w:rPr>
        <w:t>企业上</w:t>
      </w:r>
      <w:proofErr w:type="gramStart"/>
      <w:r w:rsidRPr="0061111B">
        <w:rPr>
          <w:rFonts w:ascii="楷体_GB2312" w:eastAsia="楷体_GB2312" w:hAnsi="楷体" w:cs="楷体_GB2312" w:hint="eastAsia"/>
          <w:bCs/>
          <w:sz w:val="32"/>
          <w:szCs w:val="32"/>
        </w:rPr>
        <w:t>云工作</w:t>
      </w:r>
      <w:proofErr w:type="gramEnd"/>
      <w:r w:rsidRPr="0061111B">
        <w:rPr>
          <w:rFonts w:ascii="楷体_GB2312" w:eastAsia="楷体_GB2312" w:hAnsi="楷体" w:cs="楷体_GB2312" w:hint="eastAsia"/>
          <w:bCs/>
          <w:sz w:val="32"/>
          <w:szCs w:val="32"/>
        </w:rPr>
        <w:t>情况。</w:t>
      </w: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2018年以来，各市州新增上</w:t>
      </w:r>
      <w:proofErr w:type="gramStart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云企业</w:t>
      </w:r>
      <w:proofErr w:type="gramEnd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数量、名单及使用的云服务，上</w:t>
      </w:r>
      <w:proofErr w:type="gramStart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云企业</w:t>
      </w:r>
      <w:proofErr w:type="gramEnd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占本地区工业企业比例；“万企上云”专项资金使用情况；本地区</w:t>
      </w:r>
      <w:proofErr w:type="gramStart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云服务商服务</w:t>
      </w:r>
      <w:proofErr w:type="gramEnd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企业基本情况；本地配套出台的相关政策情况。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楷体_GB2312" w:eastAsia="楷体_GB2312" w:hAnsi="楷体" w:cs="楷体_GB2312" w:hint="eastAsia"/>
          <w:bCs/>
          <w:sz w:val="32"/>
          <w:szCs w:val="32"/>
        </w:rPr>
        <w:t>（二）两化融合工作情况。</w:t>
      </w: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“十三五”期间本地区获得国家级、省级两化融合相关试点示范企业数量及名单；启动两化融合贯</w:t>
      </w:r>
      <w:proofErr w:type="gramStart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标企业</w:t>
      </w:r>
      <w:proofErr w:type="gramEnd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数量、通过两化融合贯</w:t>
      </w:r>
      <w:proofErr w:type="gramStart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标企业</w:t>
      </w:r>
      <w:proofErr w:type="gramEnd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数量、贯</w:t>
      </w:r>
      <w:proofErr w:type="gramStart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标咨询</w:t>
      </w:r>
      <w:proofErr w:type="gramEnd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服务机构情况；开展两化融合自评估、自诊断、自对</w:t>
      </w:r>
      <w:proofErr w:type="gramStart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企业</w:t>
      </w:r>
      <w:proofErr w:type="gramEnd"/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数量及名单；本地出台的相关支持两化融合发展的政策情况；“十四五”期间两化融合领域拟谋划的重大项目情况。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楷体_GB2312" w:eastAsia="楷体_GB2312" w:hAnsi="楷体" w:cs="楷体_GB2312" w:hint="eastAsia"/>
          <w:bCs/>
          <w:sz w:val="32"/>
          <w:szCs w:val="32"/>
        </w:rPr>
        <w:t>（三）工业互联网及5G建设情况。</w:t>
      </w: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本地区5G基站建设情况、规划情况；解决本地区疑难站址问题的进度情况；本地区制造业“双创”平台数量及发展情况；本地区中小企业公共服务平台建设情况；工业互联网在企业内部应用情况；相关政策出台情况；“十四五”期间拟谋划的重大项目情况。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61111B">
        <w:rPr>
          <w:rFonts w:ascii="黑体" w:eastAsia="黑体" w:hAnsi="Times New Roman" w:cs="Times New Roman" w:hint="eastAsia"/>
          <w:sz w:val="32"/>
          <w:szCs w:val="32"/>
        </w:rPr>
        <w:t>三、调研方式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本次调研采取深入全省15个地市（恩施州、神农架林区采取书面调研的方式）及相关重点企业召开座谈会和企业实地调研相结合的方式开展。各地经信部门对照调研内容，前期开展深入细致的总结工作。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黑体" w:eastAsia="黑体" w:hAnsi="黑体" w:cs="黑体"/>
          <w:color w:val="000000"/>
          <w:sz w:val="32"/>
          <w:szCs w:val="32"/>
        </w:rPr>
      </w:pPr>
      <w:r w:rsidRPr="0061111B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四、调研组组成及分组情况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省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经信厅组成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三个调研组，每个调研组由省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经信厅信息化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推进处、省中小企业服务中心、中国信通院（武汉）创新中心、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武汉制信科技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有限公司各安排</w:t>
      </w:r>
      <w:r w:rsidRPr="0061111B">
        <w:rPr>
          <w:rFonts w:ascii="仿宋_GB2312" w:eastAsia="仿宋_GB2312" w:hAnsi="黑体" w:cs="黑体"/>
          <w:b/>
          <w:bCs/>
          <w:color w:val="000000"/>
          <w:sz w:val="32"/>
          <w:szCs w:val="32"/>
        </w:rPr>
        <w:t>1</w:t>
      </w: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名同志组成，分组对全省情况进行调研。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第一组成员：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李志涛  省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经信厅信息化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推进处一级主任科员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黄荣辉  省中小企业服务中心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李宗元  中国信通院（武汉）创新中心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黑体" w:cs="黑体"/>
          <w:color w:val="000000"/>
          <w:sz w:val="32"/>
          <w:szCs w:val="32"/>
        </w:rPr>
      </w:pPr>
      <w:proofErr w:type="gramStart"/>
      <w:r w:rsidRPr="0061111B">
        <w:rPr>
          <w:rFonts w:ascii="仿宋_GB2312" w:eastAsia="仿宋_GB2312" w:hAnsi="黑体" w:cs="黑体" w:hint="eastAsia"/>
          <w:color w:val="000000"/>
          <w:sz w:val="32"/>
          <w:szCs w:val="32"/>
        </w:rPr>
        <w:t>丁贤芳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  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武汉制信科技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有限公司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lastRenderedPageBreak/>
        <w:t>联络员：李志涛   15387091119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调研城市：武汉市、鄂州市、黄石市、黄冈市、咸宁市；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第二组成员：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周  晓  省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经信厅信息化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推进处二级主任科员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王  伟  省中小企业服务中心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颜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  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浩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  中国信通院（武汉）创新中心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郑  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倩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  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武汉制信科技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有限公司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联络员：周晓   13397190861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调研城市：仙桃市、潜江市、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荆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门市、荆州市、宜昌市；</w:t>
      </w:r>
      <w:r w:rsidRPr="0061111B">
        <w:rPr>
          <w:rFonts w:ascii="仿宋_GB2312" w:eastAsia="仿宋_GB2312" w:hAnsi="黑体" w:cs="黑体"/>
          <w:b/>
          <w:bCs/>
          <w:color w:val="000000"/>
          <w:sz w:val="32"/>
          <w:szCs w:val="32"/>
        </w:rPr>
        <w:t xml:space="preserve"> 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第三组成员：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吴  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欢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  省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经信厅信息化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推进处一级主任科员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周  亮  省中小企业服务中心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齐  荣  中国信通院（武汉）创新中心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李  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璐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 xml:space="preserve">  </w:t>
      </w:r>
      <w:proofErr w:type="gramStart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武汉制信科技</w:t>
      </w:r>
      <w:proofErr w:type="gramEnd"/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有限公司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联络员：吴欢   13971313313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仿宋_GB2312" w:eastAsia="仿宋_GB2312" w:hAnsi="黑体" w:cs="黑体"/>
          <w:color w:val="000000"/>
          <w:sz w:val="32"/>
          <w:szCs w:val="32"/>
        </w:rPr>
      </w:pPr>
      <w:r w:rsidRPr="0061111B">
        <w:rPr>
          <w:rFonts w:ascii="仿宋_GB2312" w:eastAsia="仿宋_GB2312" w:hAnsi="黑体" w:cs="黑体" w:hint="eastAsia"/>
          <w:b/>
          <w:bCs/>
          <w:color w:val="000000"/>
          <w:sz w:val="32"/>
          <w:szCs w:val="32"/>
        </w:rPr>
        <w:t>调研城市：孝感市、随州市、襄阳市、十堰市、天门市；</w:t>
      </w:r>
    </w:p>
    <w:p w:rsidR="0061111B" w:rsidRPr="0061111B" w:rsidRDefault="0061111B" w:rsidP="0061111B">
      <w:pPr>
        <w:spacing w:line="620" w:lineRule="exact"/>
        <w:ind w:firstLineChars="200" w:firstLine="643"/>
        <w:rPr>
          <w:rFonts w:ascii="黑体" w:eastAsia="黑体" w:hAnsi="黑体" w:cs="黑体"/>
          <w:color w:val="000000"/>
          <w:sz w:val="32"/>
          <w:szCs w:val="32"/>
        </w:rPr>
      </w:pPr>
      <w:r w:rsidRPr="0061111B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五、相关要求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（一）请各地经信部门安排当地有代表性的企业与调研组进行座谈、实地调研，并安排专人对接此次调研活动，于9月4日前与各相应调研组成员对接，确定具体行程及其他事项；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（二）各地经信部门要认真开展总结工作，填报各市州</w:t>
      </w: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新增企业上</w:t>
      </w:r>
      <w:proofErr w:type="gramStart"/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云情况</w:t>
      </w:r>
      <w:proofErr w:type="gramEnd"/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表（附件2），组织重点企业填报工业互联网应用情况调查问卷表（附件1），于9月13日前将调研报告及相关表格发至省</w:t>
      </w:r>
      <w:proofErr w:type="gramStart"/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经信厅信息化</w:t>
      </w:r>
      <w:proofErr w:type="gramEnd"/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推进处邮箱：</w:t>
      </w:r>
      <w:r w:rsidRPr="0061111B">
        <w:rPr>
          <w:rFonts w:ascii="Times New Roman" w:eastAsia="宋体" w:hAnsi="Times New Roman" w:cs="Times New Roman"/>
          <w:szCs w:val="20"/>
        </w:rPr>
        <w:fldChar w:fldCharType="begin"/>
      </w:r>
      <w:r w:rsidRPr="0061111B">
        <w:rPr>
          <w:rFonts w:ascii="Times New Roman" w:eastAsia="宋体" w:hAnsi="Times New Roman" w:cs="Times New Roman"/>
          <w:szCs w:val="20"/>
        </w:rPr>
        <w:instrText xml:space="preserve"> HYPERLINK "mailto:hbjxwxxhc@163.com" </w:instrText>
      </w:r>
      <w:r w:rsidRPr="0061111B">
        <w:rPr>
          <w:rFonts w:ascii="Times New Roman" w:eastAsia="宋体" w:hAnsi="Times New Roman" w:cs="Times New Roman"/>
          <w:szCs w:val="20"/>
        </w:rPr>
        <w:fldChar w:fldCharType="separate"/>
      </w:r>
      <w:r w:rsidRPr="0061111B">
        <w:rPr>
          <w:rFonts w:ascii="仿宋_GB2312" w:eastAsia="仿宋_GB2312" w:hAnsi="Times New Roman" w:cs="Times New Roman" w:hint="eastAsia"/>
          <w:color w:val="0000FF"/>
          <w:sz w:val="32"/>
          <w:szCs w:val="32"/>
          <w:u w:val="single"/>
        </w:rPr>
        <w:t>hbjxwxxhc@163.com</w:t>
      </w:r>
      <w:r w:rsidRPr="0061111B">
        <w:rPr>
          <w:rFonts w:ascii="仿宋_GB2312" w:eastAsia="仿宋_GB2312" w:hAnsi="Times New Roman" w:cs="Times New Roman"/>
          <w:color w:val="0000FF"/>
          <w:sz w:val="32"/>
          <w:szCs w:val="32"/>
          <w:u w:val="single"/>
        </w:rPr>
        <w:fldChar w:fldCharType="end"/>
      </w: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（三）各调研组自行安排调研行程及先后顺序，于9月20日前完成调研，9月25日前完成调研报告；</w:t>
      </w:r>
    </w:p>
    <w:p w:rsidR="0061111B" w:rsidRPr="0061111B" w:rsidRDefault="0061111B" w:rsidP="0061111B">
      <w:pPr>
        <w:spacing w:line="6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（四）调研组严格按照中央八项规定精神和省委六条意见开展调研工作。</w:t>
      </w:r>
    </w:p>
    <w:p w:rsidR="0061111B" w:rsidRPr="0061111B" w:rsidRDefault="0061111B" w:rsidP="0061111B">
      <w:pPr>
        <w:spacing w:line="62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>附：1、</w:t>
      </w: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工业互联网应用情况调查问卷表</w:t>
      </w:r>
    </w:p>
    <w:p w:rsidR="0061111B" w:rsidRPr="0061111B" w:rsidRDefault="0061111B" w:rsidP="0061111B">
      <w:pPr>
        <w:spacing w:line="620" w:lineRule="exact"/>
        <w:ind w:firstLineChars="400" w:firstLine="1280"/>
        <w:rPr>
          <w:rFonts w:ascii="仿宋_GB2312" w:eastAsia="仿宋_GB2312" w:hAnsi="Times New Roman" w:cs="Times New Roman"/>
          <w:sz w:val="32"/>
          <w:szCs w:val="32"/>
        </w:rPr>
      </w:pPr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2、各市州企业上</w:t>
      </w:r>
      <w:proofErr w:type="gramStart"/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云情况</w:t>
      </w:r>
      <w:proofErr w:type="gramEnd"/>
      <w:r w:rsidRPr="0061111B">
        <w:rPr>
          <w:rFonts w:ascii="仿宋_GB2312" w:eastAsia="仿宋_GB2312" w:hAnsi="Times New Roman" w:cs="Times New Roman" w:hint="eastAsia"/>
          <w:sz w:val="32"/>
          <w:szCs w:val="32"/>
        </w:rPr>
        <w:t>表</w:t>
      </w:r>
    </w:p>
    <w:p w:rsidR="0061111B" w:rsidRPr="0061111B" w:rsidRDefault="0061111B" w:rsidP="0061111B">
      <w:pPr>
        <w:spacing w:line="62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</w:t>
      </w: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61111B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61111B" w:rsidRPr="0061111B" w:rsidRDefault="0061111B" w:rsidP="0061111B">
      <w:pPr>
        <w:spacing w:line="620" w:lineRule="exact"/>
        <w:ind w:firstLineChars="1050" w:firstLine="3360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61111B" w:rsidRPr="0061111B" w:rsidRDefault="0061111B" w:rsidP="0061111B">
      <w:pPr>
        <w:spacing w:line="620" w:lineRule="exact"/>
        <w:ind w:firstLineChars="1050" w:firstLine="3360"/>
        <w:rPr>
          <w:rFonts w:ascii="仿宋_GB2312" w:eastAsia="仿宋_GB2312" w:hAnsi="宋体" w:cs="宋体"/>
          <w:kern w:val="0"/>
          <w:sz w:val="32"/>
          <w:szCs w:val="32"/>
        </w:rPr>
      </w:pPr>
    </w:p>
    <w:p w:rsidR="0061111B" w:rsidRPr="0061111B" w:rsidRDefault="0061111B" w:rsidP="0061111B">
      <w:pPr>
        <w:spacing w:line="620" w:lineRule="exact"/>
        <w:ind w:firstLineChars="1050" w:firstLine="3360"/>
        <w:rPr>
          <w:rFonts w:ascii="仿宋_GB2312" w:eastAsia="仿宋_GB2312" w:hAnsi="宋体" w:cs="宋体"/>
          <w:kern w:val="0"/>
          <w:sz w:val="32"/>
          <w:szCs w:val="32"/>
        </w:rPr>
      </w:pPr>
    </w:p>
    <w:p w:rsidR="0061111B" w:rsidRPr="0061111B" w:rsidRDefault="0061111B" w:rsidP="0061111B">
      <w:pPr>
        <w:spacing w:line="6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1111B" w:rsidRPr="0061111B" w:rsidRDefault="0061111B" w:rsidP="0061111B">
      <w:pPr>
        <w:spacing w:line="6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1111B" w:rsidRPr="0061111B" w:rsidRDefault="0061111B" w:rsidP="0061111B">
      <w:pPr>
        <w:spacing w:line="620" w:lineRule="exact"/>
        <w:rPr>
          <w:rFonts w:ascii="仿宋" w:eastAsia="仿宋" w:hAnsi="仿宋" w:cs="Times New Roman"/>
          <w:sz w:val="30"/>
          <w:szCs w:val="30"/>
        </w:rPr>
      </w:pPr>
    </w:p>
    <w:p w:rsidR="0061111B" w:rsidRPr="0061111B" w:rsidRDefault="0061111B" w:rsidP="0061111B">
      <w:pPr>
        <w:spacing w:line="620" w:lineRule="exact"/>
        <w:rPr>
          <w:rFonts w:ascii="仿宋" w:eastAsia="仿宋" w:hAnsi="仿宋" w:cs="Times New Roman"/>
          <w:sz w:val="30"/>
          <w:szCs w:val="30"/>
        </w:rPr>
      </w:pPr>
    </w:p>
    <w:p w:rsidR="0061111B" w:rsidRPr="0061111B" w:rsidRDefault="0061111B" w:rsidP="0061111B">
      <w:pPr>
        <w:spacing w:line="620" w:lineRule="exact"/>
        <w:rPr>
          <w:rFonts w:ascii="仿宋" w:eastAsia="仿宋" w:hAnsi="仿宋" w:cs="Times New Roman"/>
          <w:sz w:val="30"/>
          <w:szCs w:val="30"/>
        </w:rPr>
      </w:pPr>
    </w:p>
    <w:p w:rsidR="0061111B" w:rsidRPr="0061111B" w:rsidRDefault="0061111B" w:rsidP="0061111B">
      <w:pPr>
        <w:spacing w:line="620" w:lineRule="exact"/>
        <w:rPr>
          <w:rFonts w:ascii="仿宋" w:eastAsia="仿宋" w:hAnsi="仿宋" w:cs="Times New Roman"/>
          <w:sz w:val="30"/>
          <w:szCs w:val="30"/>
        </w:rPr>
      </w:pPr>
    </w:p>
    <w:p w:rsidR="0061111B" w:rsidRPr="0061111B" w:rsidRDefault="0061111B" w:rsidP="0061111B">
      <w:pPr>
        <w:spacing w:line="620" w:lineRule="exact"/>
        <w:rPr>
          <w:rFonts w:ascii="仿宋" w:eastAsia="仿宋" w:hAnsi="仿宋" w:cs="Times New Roman"/>
          <w:sz w:val="30"/>
          <w:szCs w:val="30"/>
        </w:rPr>
      </w:pPr>
    </w:p>
    <w:p w:rsidR="0061111B" w:rsidRPr="0061111B" w:rsidRDefault="0061111B" w:rsidP="0061111B">
      <w:pPr>
        <w:rPr>
          <w:rFonts w:ascii="方正小标宋简体" w:eastAsia="方正小标宋简体" w:hAnsi="Calibri" w:cs="Times New Roman"/>
          <w:b/>
          <w:sz w:val="36"/>
          <w:szCs w:val="36"/>
        </w:rPr>
      </w:pPr>
    </w:p>
    <w:p w:rsidR="0061111B" w:rsidRPr="0061111B" w:rsidRDefault="0061111B" w:rsidP="0061111B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附件1</w:t>
      </w:r>
    </w:p>
    <w:p w:rsidR="0061111B" w:rsidRPr="0061111B" w:rsidRDefault="0061111B" w:rsidP="0061111B">
      <w:pPr>
        <w:jc w:val="center"/>
        <w:rPr>
          <w:rFonts w:ascii="方正小标宋简体" w:eastAsia="方正小标宋简体" w:hAnsi="Calibri" w:cs="Times New Roman"/>
          <w:b/>
          <w:sz w:val="36"/>
          <w:szCs w:val="36"/>
        </w:rPr>
      </w:pPr>
      <w:r w:rsidRPr="0061111B">
        <w:rPr>
          <w:rFonts w:ascii="方正小标宋简体" w:eastAsia="方正小标宋简体" w:hAnsi="Calibri" w:cs="Times New Roman" w:hint="eastAsia"/>
          <w:b/>
          <w:sz w:val="36"/>
          <w:szCs w:val="36"/>
        </w:rPr>
        <w:t>工业互联网应用情况调查问卷表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9"/>
        <w:gridCol w:w="1029"/>
        <w:gridCol w:w="106"/>
        <w:gridCol w:w="707"/>
        <w:gridCol w:w="428"/>
        <w:gridCol w:w="423"/>
        <w:gridCol w:w="467"/>
        <w:gridCol w:w="102"/>
        <w:gridCol w:w="1276"/>
        <w:gridCol w:w="141"/>
        <w:gridCol w:w="612"/>
        <w:gridCol w:w="949"/>
        <w:gridCol w:w="1183"/>
      </w:tblGrid>
      <w:tr w:rsidR="0061111B" w:rsidRPr="0061111B" w:rsidTr="00C8340A">
        <w:trPr>
          <w:trHeight w:val="267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企业全称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1111B" w:rsidRPr="0061111B" w:rsidTr="00C8340A">
        <w:trPr>
          <w:trHeight w:val="510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企业性质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□国有企业  □集体企业 □私营企业  □股份有限公司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□有限责任公司  □港澳台商投资企业  □外商投资企业</w:t>
            </w:r>
          </w:p>
        </w:tc>
      </w:tr>
      <w:tr w:rsidR="0061111B" w:rsidRPr="0061111B" w:rsidTr="00C8340A">
        <w:trPr>
          <w:trHeight w:val="308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填表人姓名</w:t>
            </w:r>
          </w:p>
        </w:tc>
        <w:tc>
          <w:tcPr>
            <w:tcW w:w="2127" w:type="dxa"/>
            <w:gridSpan w:val="5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74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111B" w:rsidRPr="0061111B" w:rsidTr="00C8340A">
        <w:trPr>
          <w:trHeight w:val="271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5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111B" w:rsidRPr="0061111B" w:rsidTr="00C8340A">
        <w:trPr>
          <w:trHeight w:val="375"/>
        </w:trPr>
        <w:tc>
          <w:tcPr>
            <w:tcW w:w="8522" w:type="dxa"/>
            <w:gridSpan w:val="1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1111B">
              <w:rPr>
                <w:rFonts w:ascii="宋体" w:hAnsi="宋体" w:hint="eastAsia"/>
                <w:b/>
                <w:sz w:val="28"/>
                <w:szCs w:val="28"/>
              </w:rPr>
              <w:t>对企业上云和工业互联网认知度</w:t>
            </w:r>
          </w:p>
        </w:tc>
      </w:tr>
      <w:tr w:rsidR="0061111B" w:rsidRPr="0061111B" w:rsidTr="00C8340A">
        <w:trPr>
          <w:trHeight w:val="510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是否了解我省“万企上云”工程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</w:t>
            </w:r>
            <w:r w:rsidRPr="0061111B"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 w:rsidRPr="0061111B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</w:t>
            </w:r>
            <w:r w:rsidRPr="0061111B">
              <w:rPr>
                <w:rFonts w:ascii="宋体" w:hAnsi="宋体" w:hint="eastAsia"/>
                <w:sz w:val="24"/>
                <w:szCs w:val="24"/>
              </w:rPr>
              <w:t>□</w:t>
            </w:r>
            <w:r w:rsidRPr="0061111B">
              <w:rPr>
                <w:rFonts w:ascii="宋体" w:hAnsi="宋体" w:cs="Arial"/>
                <w:kern w:val="0"/>
                <w:sz w:val="24"/>
                <w:szCs w:val="24"/>
              </w:rPr>
              <w:t>不太了解</w:t>
            </w:r>
            <w:r w:rsidRPr="0061111B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  </w:t>
            </w:r>
            <w:r w:rsidRPr="0061111B">
              <w:rPr>
                <w:rFonts w:ascii="宋体" w:hAnsi="宋体" w:hint="eastAsia"/>
                <w:sz w:val="24"/>
                <w:szCs w:val="24"/>
              </w:rPr>
              <w:t>□</w:t>
            </w:r>
            <w:r w:rsidRPr="0061111B">
              <w:rPr>
                <w:rFonts w:ascii="宋体" w:hAnsi="宋体" w:cs="Arial"/>
                <w:kern w:val="0"/>
                <w:sz w:val="24"/>
                <w:szCs w:val="24"/>
              </w:rPr>
              <w:t>不了解</w:t>
            </w:r>
          </w:p>
        </w:tc>
      </w:tr>
      <w:tr w:rsidR="0061111B" w:rsidRPr="0061111B" w:rsidTr="00C8340A">
        <w:trPr>
          <w:trHeight w:val="510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是否需要上云或将IT应用迁移云上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□迫切需要  □可有可无  □不需要</w:t>
            </w:r>
          </w:p>
        </w:tc>
      </w:tr>
      <w:tr w:rsidR="0061111B" w:rsidRPr="0061111B" w:rsidTr="00C8340A">
        <w:trPr>
          <w:trHeight w:val="1397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是否上云了？</w:t>
            </w:r>
          </w:p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上的哪种云？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□没有  □正在试用；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云服务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商名称：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</w:t>
            </w:r>
          </w:p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□已上云；以下哪种云：□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公有云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□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私有云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□混合云（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公有云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+私有云）  □混合云（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公有云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+物理服务器）；</w:t>
            </w:r>
          </w:p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云服务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商名称：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61111B" w:rsidRPr="0061111B" w:rsidTr="00C8340A">
        <w:trPr>
          <w:trHeight w:val="851"/>
        </w:trPr>
        <w:tc>
          <w:tcPr>
            <w:tcW w:w="2234" w:type="dxa"/>
            <w:gridSpan w:val="3"/>
            <w:vMerge w:val="restart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上云内容？已经在哪些环节采用工业互联网应用？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□基础设施（其中：□IT资源  □安全防护  □办公协同□会议系统）；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云服务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商名称：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:rsidR="0061111B" w:rsidRPr="0061111B" w:rsidTr="00C8340A">
        <w:trPr>
          <w:trHeight w:val="851"/>
        </w:trPr>
        <w:tc>
          <w:tcPr>
            <w:tcW w:w="2234" w:type="dxa"/>
            <w:gridSpan w:val="3"/>
            <w:vMerge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□管理（其中：□人力资源管理、□财务管理  □行政管理  □信息管理）；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云服务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商名称：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61111B" w:rsidRPr="0061111B" w:rsidTr="00C8340A">
        <w:trPr>
          <w:trHeight w:val="851"/>
        </w:trPr>
        <w:tc>
          <w:tcPr>
            <w:tcW w:w="2234" w:type="dxa"/>
            <w:gridSpan w:val="3"/>
            <w:vMerge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□业务系统上云（其中：□研发设计  □生产设备  □供应链  □电子商务）； 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云服务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商名称：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61111B" w:rsidRPr="0061111B" w:rsidTr="00C8340A">
        <w:trPr>
          <w:trHeight w:val="303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车间数量</w:t>
            </w:r>
          </w:p>
        </w:tc>
        <w:tc>
          <w:tcPr>
            <w:tcW w:w="2025" w:type="dxa"/>
            <w:gridSpan w:val="4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生产线数量</w:t>
            </w:r>
          </w:p>
        </w:tc>
        <w:tc>
          <w:tcPr>
            <w:tcW w:w="2132" w:type="dxa"/>
            <w:gridSpan w:val="2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111B" w:rsidRPr="0061111B" w:rsidTr="00C8340A">
        <w:trPr>
          <w:trHeight w:val="1411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目前存在什么问题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□企业存在成本高、效率低的情况</w:t>
            </w:r>
          </w:p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□企业存在机械设备使用率不饱和的现象</w:t>
            </w:r>
          </w:p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□企业存在故障维修频繁</w:t>
            </w:r>
          </w:p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□其他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61111B" w:rsidRPr="0061111B" w:rsidTr="00C8340A">
        <w:trPr>
          <w:trHeight w:val="851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应用工业互联网最想解决什么问题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□提高生产设备利用率    □实现远程运维、预测性维护</w:t>
            </w:r>
          </w:p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□实现服务型制造的转型  □降低产品入库率    □其他                         </w:t>
            </w:r>
          </w:p>
        </w:tc>
      </w:tr>
      <w:tr w:rsidR="0061111B" w:rsidRPr="0061111B" w:rsidTr="00C8340A">
        <w:trPr>
          <w:trHeight w:val="510"/>
        </w:trPr>
        <w:tc>
          <w:tcPr>
            <w:tcW w:w="2234" w:type="dxa"/>
            <w:gridSpan w:val="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有无工业互联网</w:t>
            </w:r>
          </w:p>
        </w:tc>
        <w:tc>
          <w:tcPr>
            <w:tcW w:w="6288" w:type="dxa"/>
            <w:gridSpan w:val="10"/>
            <w:vAlign w:val="center"/>
          </w:tcPr>
          <w:p w:rsidR="0061111B" w:rsidRPr="0061111B" w:rsidRDefault="0061111B" w:rsidP="0061111B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□无     □有，请填下表</w:t>
            </w:r>
          </w:p>
        </w:tc>
      </w:tr>
      <w:tr w:rsidR="0061111B" w:rsidRPr="0061111B" w:rsidTr="00C8340A">
        <w:tc>
          <w:tcPr>
            <w:tcW w:w="8522" w:type="dxa"/>
            <w:gridSpan w:val="1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1111B">
              <w:rPr>
                <w:rFonts w:ascii="宋体" w:hAnsi="宋体" w:hint="eastAsia"/>
                <w:b/>
                <w:sz w:val="28"/>
                <w:szCs w:val="28"/>
              </w:rPr>
              <w:t>工业互联网网络现状</w:t>
            </w:r>
          </w:p>
        </w:tc>
      </w:tr>
      <w:tr w:rsidR="0061111B" w:rsidRPr="0061111B" w:rsidTr="00C8340A">
        <w:trPr>
          <w:trHeight w:val="851"/>
        </w:trPr>
        <w:tc>
          <w:tcPr>
            <w:tcW w:w="1099" w:type="dxa"/>
            <w:vMerge w:val="restart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IT网络</w:t>
            </w: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办公区网络覆盖率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□0-20%    □21%-40%   □41%-60%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□61%-80%  □81%以上</w:t>
            </w:r>
          </w:p>
        </w:tc>
      </w:tr>
      <w:tr w:rsidR="0061111B" w:rsidRPr="0061111B" w:rsidTr="00C8340A">
        <w:trPr>
          <w:trHeight w:val="510"/>
        </w:trPr>
        <w:tc>
          <w:tcPr>
            <w:tcW w:w="1099" w:type="dxa"/>
            <w:vMerge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工厂骨干网带宽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61111B">
              <w:rPr>
                <w:rFonts w:ascii="宋体" w:hAnsi="宋体" w:hint="eastAsia"/>
                <w:sz w:val="24"/>
                <w:szCs w:val="24"/>
              </w:rPr>
              <w:t>Mbps</w:t>
            </w:r>
          </w:p>
        </w:tc>
      </w:tr>
      <w:tr w:rsidR="0061111B" w:rsidRPr="0061111B" w:rsidTr="00C8340A">
        <w:trPr>
          <w:trHeight w:val="792"/>
        </w:trPr>
        <w:tc>
          <w:tcPr>
            <w:tcW w:w="1099" w:type="dxa"/>
            <w:vMerge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与外网连接方式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□普通宽带   □企业专线   □LTE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□其他（请注明）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61111B" w:rsidRPr="0061111B" w:rsidTr="00C8340A">
        <w:trPr>
          <w:trHeight w:val="794"/>
        </w:trPr>
        <w:tc>
          <w:tcPr>
            <w:tcW w:w="1099" w:type="dxa"/>
            <w:vMerge w:val="restart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OT网络</w:t>
            </w: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生产区域网络覆盖率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□0-20%    □21%-40%   □41%-60%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□61%-80%  □81%以上</w:t>
            </w:r>
          </w:p>
        </w:tc>
      </w:tr>
      <w:tr w:rsidR="0061111B" w:rsidRPr="0061111B" w:rsidTr="00C8340A">
        <w:trPr>
          <w:trHeight w:val="794"/>
        </w:trPr>
        <w:tc>
          <w:tcPr>
            <w:tcW w:w="1099" w:type="dxa"/>
            <w:vMerge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车间内设备联网率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□0-20%   □21%-40%   □41%-60% 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□61%-80%  □81%以上</w:t>
            </w:r>
          </w:p>
        </w:tc>
      </w:tr>
      <w:tr w:rsidR="0061111B" w:rsidRPr="0061111B" w:rsidTr="00C8340A">
        <w:trPr>
          <w:trHeight w:val="1021"/>
        </w:trPr>
        <w:tc>
          <w:tcPr>
            <w:tcW w:w="1099" w:type="dxa"/>
            <w:vMerge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采用现场总线技术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□PROFIBUS  □ Modbus    □ HART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CANopen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□ 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LonWorks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□ 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DeviceNet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□其他（请注明）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1111B" w:rsidRPr="0061111B" w:rsidTr="00C8340A">
        <w:trPr>
          <w:trHeight w:val="1021"/>
        </w:trPr>
        <w:tc>
          <w:tcPr>
            <w:tcW w:w="1099" w:type="dxa"/>
            <w:vMerge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采用工业以太网技术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 Ethernet/IP  □ PROFINET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ModbusTCP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 □ 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EtherCAT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□其他（请注明）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1111B" w:rsidRPr="0061111B" w:rsidTr="00C8340A">
        <w:trPr>
          <w:trHeight w:val="1021"/>
        </w:trPr>
        <w:tc>
          <w:tcPr>
            <w:tcW w:w="1099" w:type="dxa"/>
            <w:vMerge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采用工业无线技术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 Wi-Fi    □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WirelessHART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 □WIA-PA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 WIA-FA  □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LoRa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 xml:space="preserve">  □ LTE  □NB-</w:t>
            </w:r>
            <w:proofErr w:type="spellStart"/>
            <w:r w:rsidRPr="0061111B">
              <w:rPr>
                <w:rFonts w:ascii="宋体" w:hAnsi="宋体" w:hint="eastAsia"/>
                <w:sz w:val="24"/>
                <w:szCs w:val="24"/>
              </w:rPr>
              <w:t>IoT</w:t>
            </w:r>
            <w:proofErr w:type="spellEnd"/>
            <w:r w:rsidRPr="0061111B">
              <w:rPr>
                <w:rFonts w:ascii="宋体" w:hAnsi="宋体" w:hint="eastAsia"/>
                <w:sz w:val="24"/>
                <w:szCs w:val="24"/>
              </w:rPr>
              <w:t>&amp;  □其他（请注明）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61111B" w:rsidRPr="0061111B" w:rsidTr="00C8340A">
        <w:trPr>
          <w:trHeight w:val="454"/>
        </w:trPr>
        <w:tc>
          <w:tcPr>
            <w:tcW w:w="1099" w:type="dxa"/>
            <w:vMerge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其他新型网络技术</w:t>
            </w:r>
          </w:p>
        </w:tc>
        <w:tc>
          <w:tcPr>
            <w:tcW w:w="2268" w:type="dxa"/>
            <w:gridSpan w:val="4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技术类型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702" w:type="dxa"/>
            <w:gridSpan w:val="3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设备联网数量</w:t>
            </w:r>
          </w:p>
        </w:tc>
        <w:tc>
          <w:tcPr>
            <w:tcW w:w="1183" w:type="dxa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61111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61111B" w:rsidRPr="0061111B" w:rsidTr="00C8340A">
        <w:trPr>
          <w:trHeight w:val="454"/>
        </w:trPr>
        <w:tc>
          <w:tcPr>
            <w:tcW w:w="1099" w:type="dxa"/>
            <w:vMerge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OT网络IPv6覆盖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□无   □有，覆盖率达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61111B" w:rsidRPr="0061111B" w:rsidTr="00C8340A">
        <w:trPr>
          <w:trHeight w:val="730"/>
        </w:trPr>
        <w:tc>
          <w:tcPr>
            <w:tcW w:w="1099" w:type="dxa"/>
            <w:vMerge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无线网络承载业务类型</w:t>
            </w:r>
          </w:p>
        </w:tc>
        <w:tc>
          <w:tcPr>
            <w:tcW w:w="4730" w:type="dxa"/>
            <w:gridSpan w:val="7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□信息采集  □非实时控制  □实时控制  □其他（请注明）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61111B" w:rsidRPr="0061111B" w:rsidTr="00C8340A">
        <w:trPr>
          <w:trHeight w:val="1347"/>
        </w:trPr>
        <w:tc>
          <w:tcPr>
            <w:tcW w:w="2128" w:type="dxa"/>
            <w:gridSpan w:val="2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数据互通</w:t>
            </w:r>
          </w:p>
        </w:tc>
        <w:tc>
          <w:tcPr>
            <w:tcW w:w="6394" w:type="dxa"/>
            <w:gridSpan w:val="11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□仅实现小范围内信息系统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间数据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交互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□实现大部分信息系统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间数据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交互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□采用统一的信息系统架构，实现全部信息系统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间数据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交互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□信息系统云端统一部署完成</w:t>
            </w:r>
          </w:p>
        </w:tc>
      </w:tr>
      <w:tr w:rsidR="0061111B" w:rsidRPr="0061111B" w:rsidTr="00C8340A">
        <w:trPr>
          <w:trHeight w:val="1144"/>
        </w:trPr>
        <w:tc>
          <w:tcPr>
            <w:tcW w:w="2128" w:type="dxa"/>
            <w:gridSpan w:val="2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网络安全机制</w:t>
            </w:r>
          </w:p>
        </w:tc>
        <w:tc>
          <w:tcPr>
            <w:tcW w:w="6394" w:type="dxa"/>
            <w:gridSpan w:val="11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□无    □网络分区保护    □入侵防护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□网络准入管控    □互联网出口安全审计、安保&lt;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□其他</w:t>
            </w:r>
          </w:p>
        </w:tc>
      </w:tr>
      <w:tr w:rsidR="0061111B" w:rsidRPr="0061111B" w:rsidTr="00C8340A">
        <w:trPr>
          <w:trHeight w:val="401"/>
        </w:trPr>
        <w:tc>
          <w:tcPr>
            <w:tcW w:w="2128" w:type="dxa"/>
            <w:gridSpan w:val="2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网络改造意愿</w:t>
            </w:r>
          </w:p>
        </w:tc>
        <w:tc>
          <w:tcPr>
            <w:tcW w:w="6394" w:type="dxa"/>
            <w:gridSpan w:val="11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□强烈    □一般    □观望    □不需要</w:t>
            </w:r>
          </w:p>
        </w:tc>
      </w:tr>
      <w:tr w:rsidR="0061111B" w:rsidRPr="0061111B" w:rsidTr="00C8340A">
        <w:trPr>
          <w:trHeight w:val="423"/>
        </w:trPr>
        <w:tc>
          <w:tcPr>
            <w:tcW w:w="8522" w:type="dxa"/>
            <w:gridSpan w:val="13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1111B">
              <w:rPr>
                <w:rFonts w:ascii="宋体" w:hAnsi="宋体" w:hint="eastAsia"/>
                <w:b/>
                <w:sz w:val="28"/>
                <w:szCs w:val="28"/>
              </w:rPr>
              <w:t>政策及服务诉求</w:t>
            </w:r>
          </w:p>
        </w:tc>
      </w:tr>
      <w:tr w:rsidR="0061111B" w:rsidRPr="0061111B" w:rsidTr="00C8340A">
        <w:trPr>
          <w:trHeight w:val="1052"/>
        </w:trPr>
        <w:tc>
          <w:tcPr>
            <w:tcW w:w="2941" w:type="dxa"/>
            <w:gridSpan w:val="4"/>
            <w:vAlign w:val="center"/>
          </w:tcPr>
          <w:p w:rsidR="0061111B" w:rsidRPr="0061111B" w:rsidRDefault="0061111B" w:rsidP="006111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期望得到政府的支持</w:t>
            </w:r>
          </w:p>
        </w:tc>
        <w:tc>
          <w:tcPr>
            <w:tcW w:w="5581" w:type="dxa"/>
            <w:gridSpan w:val="9"/>
            <w:vAlign w:val="center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□政策支持  □标准化支持  □服务支持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 xml:space="preserve">□技术支持  □信息化推广与人才培养  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□其他（请注明）</w:t>
            </w:r>
            <w:r w:rsidRPr="0061111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61111B" w:rsidRPr="0061111B" w:rsidTr="00C8340A">
        <w:trPr>
          <w:trHeight w:val="1266"/>
        </w:trPr>
        <w:tc>
          <w:tcPr>
            <w:tcW w:w="8522" w:type="dxa"/>
            <w:gridSpan w:val="13"/>
          </w:tcPr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  <w:r w:rsidRPr="0061111B">
              <w:rPr>
                <w:rFonts w:ascii="宋体" w:hAnsi="宋体" w:hint="eastAsia"/>
                <w:sz w:val="24"/>
                <w:szCs w:val="24"/>
              </w:rPr>
              <w:t>对省</w:t>
            </w:r>
            <w:proofErr w:type="gramStart"/>
            <w:r w:rsidRPr="0061111B">
              <w:rPr>
                <w:rFonts w:ascii="宋体" w:hAnsi="宋体" w:hint="eastAsia"/>
                <w:sz w:val="24"/>
                <w:szCs w:val="24"/>
              </w:rPr>
              <w:t>经信厅的</w:t>
            </w:r>
            <w:proofErr w:type="gramEnd"/>
            <w:r w:rsidRPr="0061111B">
              <w:rPr>
                <w:rFonts w:ascii="宋体" w:hAnsi="宋体" w:hint="eastAsia"/>
                <w:sz w:val="24"/>
                <w:szCs w:val="24"/>
              </w:rPr>
              <w:t>意见与建议：</w:t>
            </w:r>
          </w:p>
          <w:p w:rsidR="0061111B" w:rsidRPr="0061111B" w:rsidRDefault="0061111B" w:rsidP="0061111B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1111B" w:rsidRPr="0061111B" w:rsidRDefault="0061111B" w:rsidP="0061111B">
      <w:pPr>
        <w:spacing w:line="620" w:lineRule="exact"/>
        <w:rPr>
          <w:rFonts w:ascii="仿宋_GB2312" w:eastAsia="仿宋_GB2312" w:hAnsi="宋体" w:cs="宋体"/>
          <w:kern w:val="0"/>
          <w:sz w:val="32"/>
          <w:szCs w:val="32"/>
        </w:rPr>
        <w:sectPr w:rsidR="0061111B" w:rsidRPr="0061111B" w:rsidSect="009A2E72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111B" w:rsidRPr="0061111B" w:rsidRDefault="0061111B" w:rsidP="0061111B">
      <w:pPr>
        <w:spacing w:line="62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61111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附件2：</w:t>
      </w:r>
    </w:p>
    <w:p w:rsidR="0061111B" w:rsidRPr="0061111B" w:rsidRDefault="0061111B" w:rsidP="0061111B">
      <w:pPr>
        <w:spacing w:line="62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61111B">
        <w:rPr>
          <w:rFonts w:ascii="华文中宋" w:eastAsia="华文中宋" w:hAnsi="华文中宋" w:cs="宋体" w:hint="eastAsia"/>
          <w:kern w:val="0"/>
          <w:sz w:val="32"/>
          <w:szCs w:val="32"/>
        </w:rPr>
        <w:t>各市州企业上</w:t>
      </w:r>
      <w:proofErr w:type="gramStart"/>
      <w:r w:rsidRPr="0061111B">
        <w:rPr>
          <w:rFonts w:ascii="华文中宋" w:eastAsia="华文中宋" w:hAnsi="华文中宋" w:cs="宋体" w:hint="eastAsia"/>
          <w:kern w:val="0"/>
          <w:sz w:val="32"/>
          <w:szCs w:val="32"/>
        </w:rPr>
        <w:t>云情况</w:t>
      </w:r>
      <w:proofErr w:type="gramEnd"/>
      <w:r w:rsidRPr="0061111B">
        <w:rPr>
          <w:rFonts w:ascii="华文中宋" w:eastAsia="华文中宋" w:hAnsi="华文中宋" w:cs="宋体" w:hint="eastAsia"/>
          <w:kern w:val="0"/>
          <w:sz w:val="32"/>
          <w:szCs w:val="32"/>
        </w:rPr>
        <w:t>表（</w:t>
      </w:r>
      <w:r w:rsidRPr="0061111B">
        <w:rPr>
          <w:rFonts w:ascii="华文中宋" w:eastAsia="华文中宋" w:hAnsi="华文中宋" w:cs="宋体" w:hint="eastAsia"/>
          <w:kern w:val="0"/>
          <w:sz w:val="32"/>
          <w:szCs w:val="32"/>
          <w:u w:val="single"/>
        </w:rPr>
        <w:t xml:space="preserve">        </w:t>
      </w:r>
      <w:r w:rsidRPr="0061111B">
        <w:rPr>
          <w:rFonts w:ascii="华文中宋" w:eastAsia="华文中宋" w:hAnsi="华文中宋" w:cs="宋体" w:hint="eastAsia"/>
          <w:kern w:val="0"/>
          <w:sz w:val="32"/>
          <w:szCs w:val="32"/>
        </w:rPr>
        <w:t>市）</w:t>
      </w:r>
    </w:p>
    <w:tbl>
      <w:tblPr>
        <w:tblStyle w:val="a6"/>
        <w:tblpPr w:leftFromText="180" w:rightFromText="180" w:vertAnchor="page" w:horzAnchor="margin" w:tblpY="2476"/>
        <w:tblW w:w="15701" w:type="dxa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1985"/>
        <w:gridCol w:w="1984"/>
        <w:gridCol w:w="1843"/>
        <w:gridCol w:w="2268"/>
      </w:tblGrid>
      <w:tr w:rsidR="0061111B" w:rsidRPr="0061111B" w:rsidTr="00C8340A">
        <w:tc>
          <w:tcPr>
            <w:tcW w:w="817" w:type="dxa"/>
            <w:vAlign w:val="center"/>
          </w:tcPr>
          <w:p w:rsidR="0061111B" w:rsidRPr="0061111B" w:rsidRDefault="0061111B" w:rsidP="0061111B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1111B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820" w:type="dxa"/>
            <w:vAlign w:val="center"/>
          </w:tcPr>
          <w:p w:rsidR="0061111B" w:rsidRPr="0061111B" w:rsidRDefault="0061111B" w:rsidP="0061111B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1111B">
              <w:rPr>
                <w:rFonts w:ascii="仿宋" w:eastAsia="仿宋" w:hAnsi="仿宋" w:hint="eastAsia"/>
                <w:sz w:val="30"/>
                <w:szCs w:val="30"/>
              </w:rPr>
              <w:t>企业名称</w:t>
            </w:r>
          </w:p>
        </w:tc>
        <w:tc>
          <w:tcPr>
            <w:tcW w:w="1984" w:type="dxa"/>
            <w:vAlign w:val="center"/>
          </w:tcPr>
          <w:p w:rsidR="0061111B" w:rsidRPr="0061111B" w:rsidRDefault="0061111B" w:rsidP="0061111B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1111B">
              <w:rPr>
                <w:rFonts w:ascii="仿宋" w:eastAsia="仿宋" w:hAnsi="仿宋" w:hint="eastAsia"/>
                <w:sz w:val="30"/>
                <w:szCs w:val="30"/>
              </w:rPr>
              <w:t>所属行业</w:t>
            </w:r>
          </w:p>
        </w:tc>
        <w:tc>
          <w:tcPr>
            <w:tcW w:w="1985" w:type="dxa"/>
            <w:vAlign w:val="center"/>
          </w:tcPr>
          <w:p w:rsidR="0061111B" w:rsidRPr="0061111B" w:rsidRDefault="0061111B" w:rsidP="0061111B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1111B">
              <w:rPr>
                <w:rFonts w:ascii="仿宋" w:eastAsia="仿宋" w:hAnsi="仿宋" w:hint="eastAsia"/>
                <w:sz w:val="30"/>
                <w:szCs w:val="30"/>
              </w:rPr>
              <w:t>使用</w:t>
            </w:r>
            <w:proofErr w:type="gramStart"/>
            <w:r w:rsidRPr="0061111B">
              <w:rPr>
                <w:rFonts w:ascii="仿宋" w:eastAsia="仿宋" w:hAnsi="仿宋" w:hint="eastAsia"/>
                <w:sz w:val="30"/>
                <w:szCs w:val="30"/>
              </w:rPr>
              <w:t>云服务</w:t>
            </w:r>
            <w:proofErr w:type="gramEnd"/>
            <w:r w:rsidRPr="0061111B">
              <w:rPr>
                <w:rFonts w:ascii="仿宋" w:eastAsia="仿宋" w:hAnsi="仿宋" w:hint="eastAsia"/>
                <w:sz w:val="30"/>
                <w:szCs w:val="30"/>
              </w:rPr>
              <w:t>类型</w:t>
            </w:r>
          </w:p>
        </w:tc>
        <w:tc>
          <w:tcPr>
            <w:tcW w:w="1984" w:type="dxa"/>
            <w:vAlign w:val="center"/>
          </w:tcPr>
          <w:p w:rsidR="0061111B" w:rsidRPr="0061111B" w:rsidRDefault="0061111B" w:rsidP="0061111B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1111B">
              <w:rPr>
                <w:rFonts w:ascii="仿宋" w:eastAsia="仿宋" w:hAnsi="仿宋" w:hint="eastAsia"/>
                <w:sz w:val="30"/>
                <w:szCs w:val="30"/>
              </w:rPr>
              <w:t>提供服务</w:t>
            </w:r>
            <w:proofErr w:type="gramStart"/>
            <w:r w:rsidRPr="0061111B">
              <w:rPr>
                <w:rFonts w:ascii="仿宋" w:eastAsia="仿宋" w:hAnsi="仿宋" w:hint="eastAsia"/>
                <w:sz w:val="30"/>
                <w:szCs w:val="30"/>
              </w:rPr>
              <w:t>云服务</w:t>
            </w:r>
            <w:proofErr w:type="gramEnd"/>
            <w:r w:rsidRPr="0061111B">
              <w:rPr>
                <w:rFonts w:ascii="仿宋" w:eastAsia="仿宋" w:hAnsi="仿宋" w:hint="eastAsia"/>
                <w:sz w:val="30"/>
                <w:szCs w:val="30"/>
              </w:rPr>
              <w:t>商</w:t>
            </w:r>
          </w:p>
        </w:tc>
        <w:tc>
          <w:tcPr>
            <w:tcW w:w="1843" w:type="dxa"/>
            <w:vAlign w:val="center"/>
          </w:tcPr>
          <w:p w:rsidR="0061111B" w:rsidRPr="0061111B" w:rsidRDefault="0061111B" w:rsidP="0061111B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1111B">
              <w:rPr>
                <w:rFonts w:ascii="仿宋" w:eastAsia="仿宋" w:hAnsi="仿宋" w:hint="eastAsia"/>
                <w:sz w:val="30"/>
                <w:szCs w:val="30"/>
              </w:rPr>
              <w:t>使用</w:t>
            </w:r>
            <w:proofErr w:type="gramStart"/>
            <w:r w:rsidRPr="0061111B">
              <w:rPr>
                <w:rFonts w:ascii="仿宋" w:eastAsia="仿宋" w:hAnsi="仿宋" w:hint="eastAsia"/>
                <w:sz w:val="30"/>
                <w:szCs w:val="30"/>
              </w:rPr>
              <w:t>云服务</w:t>
            </w:r>
            <w:proofErr w:type="gramEnd"/>
            <w:r w:rsidRPr="0061111B">
              <w:rPr>
                <w:rFonts w:ascii="仿宋" w:eastAsia="仿宋" w:hAnsi="仿宋" w:hint="eastAsia"/>
                <w:sz w:val="30"/>
                <w:szCs w:val="30"/>
              </w:rPr>
              <w:t>起止时间</w:t>
            </w:r>
          </w:p>
        </w:tc>
        <w:tc>
          <w:tcPr>
            <w:tcW w:w="2268" w:type="dxa"/>
            <w:vAlign w:val="center"/>
          </w:tcPr>
          <w:p w:rsidR="0061111B" w:rsidRPr="0061111B" w:rsidRDefault="0061111B" w:rsidP="0061111B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61111B">
              <w:rPr>
                <w:rFonts w:ascii="仿宋" w:eastAsia="仿宋" w:hAnsi="仿宋" w:hint="eastAsia"/>
                <w:sz w:val="30"/>
                <w:szCs w:val="30"/>
              </w:rPr>
              <w:t>云服务</w:t>
            </w:r>
            <w:proofErr w:type="gramEnd"/>
            <w:r w:rsidRPr="0061111B">
              <w:rPr>
                <w:rFonts w:ascii="仿宋" w:eastAsia="仿宋" w:hAnsi="仿宋" w:hint="eastAsia"/>
                <w:sz w:val="30"/>
                <w:szCs w:val="30"/>
              </w:rPr>
              <w:t>需求</w:t>
            </w:r>
          </w:p>
        </w:tc>
      </w:tr>
      <w:tr w:rsidR="0061111B" w:rsidRPr="0061111B" w:rsidTr="00C8340A">
        <w:tc>
          <w:tcPr>
            <w:tcW w:w="817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</w:tr>
      <w:tr w:rsidR="0061111B" w:rsidRPr="0061111B" w:rsidTr="00C8340A">
        <w:tc>
          <w:tcPr>
            <w:tcW w:w="817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</w:tr>
      <w:tr w:rsidR="0061111B" w:rsidRPr="0061111B" w:rsidTr="00C8340A">
        <w:tc>
          <w:tcPr>
            <w:tcW w:w="817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</w:tr>
      <w:tr w:rsidR="0061111B" w:rsidRPr="0061111B" w:rsidTr="00C8340A">
        <w:tc>
          <w:tcPr>
            <w:tcW w:w="817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</w:tr>
      <w:tr w:rsidR="0061111B" w:rsidRPr="0061111B" w:rsidTr="00C8340A">
        <w:tc>
          <w:tcPr>
            <w:tcW w:w="817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111B" w:rsidRPr="0061111B" w:rsidRDefault="0061111B" w:rsidP="0061111B">
            <w:pPr>
              <w:spacing w:line="620" w:lineRule="exact"/>
              <w:rPr>
                <w:rFonts w:ascii="Times New Roman" w:hAnsi="Times New Roman"/>
              </w:rPr>
            </w:pPr>
          </w:p>
        </w:tc>
      </w:tr>
    </w:tbl>
    <w:p w:rsidR="0061111B" w:rsidRPr="0061111B" w:rsidRDefault="0061111B" w:rsidP="0061111B">
      <w:pPr>
        <w:spacing w:line="500" w:lineRule="exact"/>
        <w:rPr>
          <w:rFonts w:ascii="仿宋" w:eastAsia="仿宋" w:hAnsi="仿宋" w:cs="Times New Roman"/>
          <w:sz w:val="24"/>
          <w:szCs w:val="24"/>
        </w:rPr>
      </w:pPr>
    </w:p>
    <w:p w:rsidR="0061111B" w:rsidRPr="0061111B" w:rsidRDefault="0061111B" w:rsidP="0061111B">
      <w:pPr>
        <w:spacing w:line="500" w:lineRule="exact"/>
        <w:rPr>
          <w:rFonts w:ascii="仿宋" w:eastAsia="仿宋" w:hAnsi="仿宋" w:cs="Times New Roman"/>
          <w:sz w:val="24"/>
          <w:szCs w:val="24"/>
        </w:rPr>
      </w:pPr>
      <w:r w:rsidRPr="0061111B">
        <w:rPr>
          <w:rFonts w:ascii="仿宋" w:eastAsia="仿宋" w:hAnsi="仿宋" w:cs="Times New Roman" w:hint="eastAsia"/>
          <w:sz w:val="24"/>
          <w:szCs w:val="24"/>
        </w:rPr>
        <w:t>注：购买</w:t>
      </w:r>
      <w:proofErr w:type="gramStart"/>
      <w:r w:rsidRPr="0061111B">
        <w:rPr>
          <w:rFonts w:ascii="仿宋" w:eastAsia="仿宋" w:hAnsi="仿宋" w:cs="Times New Roman" w:hint="eastAsia"/>
          <w:sz w:val="24"/>
          <w:szCs w:val="24"/>
        </w:rPr>
        <w:t>云服务</w:t>
      </w:r>
      <w:proofErr w:type="gramEnd"/>
      <w:r w:rsidRPr="0061111B">
        <w:rPr>
          <w:rFonts w:ascii="仿宋" w:eastAsia="仿宋" w:hAnsi="仿宋" w:cs="Times New Roman" w:hint="eastAsia"/>
          <w:sz w:val="24"/>
          <w:szCs w:val="24"/>
        </w:rPr>
        <w:t>类型分为，</w:t>
      </w:r>
    </w:p>
    <w:p w:rsidR="0061111B" w:rsidRPr="0061111B" w:rsidRDefault="0061111B" w:rsidP="0061111B">
      <w:pPr>
        <w:spacing w:line="500" w:lineRule="exact"/>
        <w:rPr>
          <w:rFonts w:ascii="仿宋" w:eastAsia="仿宋" w:hAnsi="仿宋" w:cs="Times New Roman"/>
          <w:sz w:val="24"/>
          <w:szCs w:val="24"/>
        </w:rPr>
      </w:pPr>
      <w:r w:rsidRPr="0061111B">
        <w:rPr>
          <w:rFonts w:ascii="仿宋" w:eastAsia="仿宋" w:hAnsi="仿宋" w:cs="Times New Roman" w:hint="eastAsia"/>
          <w:sz w:val="24"/>
          <w:szCs w:val="24"/>
        </w:rPr>
        <w:t>（1）基础设施上云：1.1计算资源，1.2数据资源，1.3存储资源，1.4网络资源，1.5安全防护；</w:t>
      </w:r>
    </w:p>
    <w:p w:rsidR="0061111B" w:rsidRPr="0061111B" w:rsidRDefault="0061111B" w:rsidP="0061111B">
      <w:pPr>
        <w:spacing w:line="500" w:lineRule="exact"/>
        <w:rPr>
          <w:rFonts w:ascii="仿宋" w:eastAsia="仿宋" w:hAnsi="仿宋" w:cs="Times New Roman"/>
          <w:sz w:val="24"/>
          <w:szCs w:val="24"/>
        </w:rPr>
      </w:pPr>
      <w:r w:rsidRPr="0061111B">
        <w:rPr>
          <w:rFonts w:ascii="仿宋" w:eastAsia="仿宋" w:hAnsi="仿宋" w:cs="Times New Roman" w:hint="eastAsia"/>
          <w:sz w:val="24"/>
          <w:szCs w:val="24"/>
        </w:rPr>
        <w:t>（2）经营管理上云：2.1人力资源管理，2.2行政管理，2.3财务管理，2.4协同办公，2.5IT管理；</w:t>
      </w:r>
    </w:p>
    <w:p w:rsidR="0061111B" w:rsidRPr="0061111B" w:rsidRDefault="0061111B" w:rsidP="0061111B">
      <w:pPr>
        <w:spacing w:line="500" w:lineRule="exact"/>
        <w:rPr>
          <w:rFonts w:ascii="仿宋" w:eastAsia="仿宋" w:hAnsi="仿宋" w:cs="Times New Roman"/>
          <w:sz w:val="24"/>
          <w:szCs w:val="24"/>
        </w:rPr>
      </w:pPr>
      <w:r w:rsidRPr="0061111B">
        <w:rPr>
          <w:rFonts w:ascii="仿宋" w:eastAsia="仿宋" w:hAnsi="仿宋" w:cs="Times New Roman" w:hint="eastAsia"/>
          <w:sz w:val="24"/>
          <w:szCs w:val="24"/>
        </w:rPr>
        <w:t>（3）业务系统上云：3.1研发设计系统，3.2企业资源管理系统，3.3生产排产管理系统，3.4制造执行系统，3.5供应链管理系统，3.6营销业务系统，3.7客户资源管理系统；</w:t>
      </w:r>
    </w:p>
    <w:p w:rsidR="0061111B" w:rsidRPr="0061111B" w:rsidRDefault="0061111B" w:rsidP="0061111B">
      <w:pPr>
        <w:spacing w:line="500" w:lineRule="exact"/>
        <w:rPr>
          <w:rFonts w:ascii="仿宋" w:eastAsia="仿宋" w:hAnsi="仿宋" w:cs="Times New Roman"/>
          <w:sz w:val="24"/>
          <w:szCs w:val="24"/>
        </w:rPr>
      </w:pPr>
      <w:r w:rsidRPr="0061111B">
        <w:rPr>
          <w:rFonts w:ascii="仿宋" w:eastAsia="仿宋" w:hAnsi="仿宋" w:cs="Times New Roman" w:hint="eastAsia"/>
          <w:sz w:val="24"/>
          <w:szCs w:val="24"/>
        </w:rPr>
        <w:t>（4）工业设备上云：4.1生产过程监控，4.2远程维护服务；</w:t>
      </w:r>
    </w:p>
    <w:p w:rsidR="0061111B" w:rsidRPr="0061111B" w:rsidRDefault="0061111B" w:rsidP="0061111B">
      <w:pPr>
        <w:spacing w:line="500" w:lineRule="exact"/>
        <w:rPr>
          <w:rFonts w:ascii="仿宋" w:eastAsia="仿宋" w:hAnsi="仿宋" w:cs="Times New Roman"/>
          <w:sz w:val="24"/>
          <w:szCs w:val="24"/>
        </w:rPr>
      </w:pPr>
      <w:r w:rsidRPr="0061111B">
        <w:rPr>
          <w:rFonts w:ascii="仿宋" w:eastAsia="仿宋" w:hAnsi="仿宋" w:cs="Times New Roman" w:hint="eastAsia"/>
          <w:sz w:val="24"/>
          <w:szCs w:val="24"/>
        </w:rPr>
        <w:t>（5）云上业务创新：5.1大数据分析预测，5.2产品质量管控与工艺优化，5.3个性化定制，5.4智能化生产，5.5网络化协同，5.6服务化延伸；</w:t>
      </w:r>
    </w:p>
    <w:p w:rsidR="00707746" w:rsidRPr="0061111B" w:rsidRDefault="00707746"/>
    <w:sectPr w:rsidR="00707746" w:rsidRPr="0061111B" w:rsidSect="0027235C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5B" w:rsidRDefault="00323E5B" w:rsidP="0061111B">
      <w:r>
        <w:separator/>
      </w:r>
    </w:p>
  </w:endnote>
  <w:endnote w:type="continuationSeparator" w:id="0">
    <w:p w:rsidR="00323E5B" w:rsidRDefault="00323E5B" w:rsidP="0061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1B" w:rsidRDefault="0061111B" w:rsidP="00A660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111B" w:rsidRDefault="006111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1B" w:rsidRDefault="0061111B" w:rsidP="00A660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1111B" w:rsidRDefault="006111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5B" w:rsidRDefault="00323E5B" w:rsidP="0061111B">
      <w:r>
        <w:separator/>
      </w:r>
    </w:p>
  </w:footnote>
  <w:footnote w:type="continuationSeparator" w:id="0">
    <w:p w:rsidR="00323E5B" w:rsidRDefault="00323E5B" w:rsidP="0061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91"/>
    <w:rsid w:val="00323E5B"/>
    <w:rsid w:val="0061111B"/>
    <w:rsid w:val="00707746"/>
    <w:rsid w:val="0078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1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11B"/>
    <w:rPr>
      <w:sz w:val="18"/>
      <w:szCs w:val="18"/>
    </w:rPr>
  </w:style>
  <w:style w:type="character" w:styleId="a5">
    <w:name w:val="page number"/>
    <w:uiPriority w:val="99"/>
    <w:rsid w:val="0061111B"/>
    <w:rPr>
      <w:rFonts w:cs="Times New Roman"/>
    </w:rPr>
  </w:style>
  <w:style w:type="table" w:styleId="a6">
    <w:name w:val="Table Grid"/>
    <w:basedOn w:val="a1"/>
    <w:rsid w:val="0061111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61111B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1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11B"/>
    <w:rPr>
      <w:sz w:val="18"/>
      <w:szCs w:val="18"/>
    </w:rPr>
  </w:style>
  <w:style w:type="character" w:styleId="a5">
    <w:name w:val="page number"/>
    <w:uiPriority w:val="99"/>
    <w:rsid w:val="0061111B"/>
    <w:rPr>
      <w:rFonts w:cs="Times New Roman"/>
    </w:rPr>
  </w:style>
  <w:style w:type="table" w:styleId="a6">
    <w:name w:val="Table Grid"/>
    <w:basedOn w:val="a1"/>
    <w:rsid w:val="0061111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61111B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571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李志涛</dc:creator>
  <cp:keywords/>
  <dc:description/>
  <cp:lastModifiedBy>李志涛</cp:lastModifiedBy>
  <cp:revision>2</cp:revision>
  <dcterms:created xsi:type="dcterms:W3CDTF">2019-08-30T02:45:00Z</dcterms:created>
  <dcterms:modified xsi:type="dcterms:W3CDTF">2019-08-30T02:46:00Z</dcterms:modified>
</cp:coreProperties>
</file>