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8B" w:rsidRDefault="00DB518B" w:rsidP="00DB518B">
      <w:pPr>
        <w:autoSpaceDE w:val="0"/>
        <w:autoSpaceDN w:val="0"/>
        <w:adjustRightInd w:val="0"/>
        <w:snapToGrid w:val="0"/>
        <w:spacing w:line="560" w:lineRule="exact"/>
        <w:rPr>
          <w:rFonts w:ascii="文星黑体" w:eastAsia="文星黑体" w:hAnsi="华文仿宋" w:hint="eastAsia"/>
          <w:szCs w:val="32"/>
        </w:rPr>
      </w:pPr>
      <w:r>
        <w:rPr>
          <w:rFonts w:ascii="文星黑体" w:eastAsia="文星黑体" w:hAnsi="华文仿宋" w:hint="eastAsia"/>
          <w:szCs w:val="32"/>
        </w:rPr>
        <w:t>附件</w:t>
      </w:r>
      <w:r w:rsidR="005E08D8">
        <w:rPr>
          <w:rFonts w:ascii="文星黑体" w:eastAsia="文星黑体" w:hAnsi="华文仿宋"/>
          <w:szCs w:val="32"/>
        </w:rPr>
        <w:t>6</w:t>
      </w:r>
    </w:p>
    <w:p w:rsidR="00DB518B" w:rsidRDefault="00DB518B" w:rsidP="00DB518B">
      <w:pPr>
        <w:autoSpaceDE w:val="0"/>
        <w:autoSpaceDN w:val="0"/>
        <w:adjustRightInd w:val="0"/>
        <w:snapToGrid w:val="0"/>
        <w:spacing w:beforeLines="50" w:before="156" w:afterLines="50" w:after="156"/>
        <w:jc w:val="center"/>
        <w:rPr>
          <w:rFonts w:ascii="文星标宋" w:eastAsia="文星标宋" w:hAnsi="华文仿宋" w:hint="eastAsia"/>
          <w:spacing w:val="12"/>
          <w:sz w:val="36"/>
          <w:szCs w:val="36"/>
        </w:rPr>
      </w:pPr>
      <w:r>
        <w:rPr>
          <w:rFonts w:ascii="文星标宋" w:eastAsia="文星标宋" w:hAnsi="华文仿宋" w:hint="eastAsia"/>
          <w:spacing w:val="12"/>
          <w:sz w:val="36"/>
          <w:szCs w:val="36"/>
        </w:rPr>
        <w:t>2019年度市级创新平台绩效考核不推荐汇总表</w:t>
      </w:r>
    </w:p>
    <w:p w:rsidR="00DB518B" w:rsidRDefault="00DB518B" w:rsidP="00DB518B">
      <w:pPr>
        <w:adjustRightInd w:val="0"/>
        <w:snapToGrid w:val="0"/>
        <w:spacing w:afterLines="50" w:after="156"/>
        <w:jc w:val="left"/>
        <w:rPr>
          <w:rFonts w:ascii="文星仿宋" w:eastAsia="文星仿宋" w:hAnsi="新宋体" w:hint="eastAsia"/>
          <w:spacing w:val="2"/>
          <w:sz w:val="30"/>
          <w:szCs w:val="30"/>
        </w:rPr>
      </w:pPr>
      <w:r>
        <w:rPr>
          <w:rFonts w:ascii="文星仿宋" w:eastAsia="文星仿宋" w:hAnsi="新宋体" w:hint="eastAsia"/>
          <w:spacing w:val="2"/>
          <w:sz w:val="30"/>
          <w:szCs w:val="30"/>
        </w:rPr>
        <w:t>所属区：</w:t>
      </w:r>
      <w:r>
        <w:rPr>
          <w:rFonts w:ascii="文星仿宋" w:eastAsia="文星仿宋" w:hAnsi="新宋体" w:hint="eastAsia"/>
          <w:spacing w:val="2"/>
          <w:sz w:val="30"/>
          <w:szCs w:val="30"/>
          <w:u w:val="single"/>
        </w:rPr>
        <w:t xml:space="preserve">          </w:t>
      </w:r>
      <w:r>
        <w:rPr>
          <w:rFonts w:ascii="文星仿宋" w:eastAsia="文星仿宋" w:hAnsi="新宋体" w:hint="eastAsia"/>
          <w:spacing w:val="2"/>
          <w:sz w:val="30"/>
          <w:szCs w:val="30"/>
        </w:rPr>
        <w:t>（盖章）联系人：</w:t>
      </w:r>
      <w:r>
        <w:rPr>
          <w:rFonts w:ascii="文星仿宋" w:eastAsia="文星仿宋" w:hAnsi="新宋体" w:hint="eastAsia"/>
          <w:spacing w:val="2"/>
          <w:sz w:val="30"/>
          <w:szCs w:val="30"/>
          <w:u w:val="single"/>
        </w:rPr>
        <w:t xml:space="preserve">       </w:t>
      </w:r>
      <w:r>
        <w:rPr>
          <w:rFonts w:ascii="文星仿宋" w:eastAsia="文星仿宋" w:hAnsi="新宋体" w:hint="eastAsia"/>
          <w:spacing w:val="2"/>
          <w:sz w:val="30"/>
          <w:szCs w:val="30"/>
        </w:rPr>
        <w:t xml:space="preserve"> 电话：</w:t>
      </w:r>
      <w:r>
        <w:rPr>
          <w:rFonts w:ascii="文星仿宋" w:eastAsia="文星仿宋" w:hAnsi="新宋体" w:hint="eastAsia"/>
          <w:spacing w:val="2"/>
          <w:sz w:val="30"/>
          <w:szCs w:val="30"/>
          <w:u w:val="single"/>
        </w:rPr>
        <w:t xml:space="preserve">         </w:t>
      </w:r>
    </w:p>
    <w:tbl>
      <w:tblPr>
        <w:tblW w:w="9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2964"/>
        <w:gridCol w:w="2835"/>
        <w:gridCol w:w="2422"/>
      </w:tblGrid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楷体" w:eastAsia="文星楷体" w:hAnsi="宋体"/>
                <w:bCs/>
                <w:sz w:val="28"/>
                <w:szCs w:val="28"/>
              </w:rPr>
            </w:pPr>
            <w:r>
              <w:rPr>
                <w:rFonts w:ascii="文星楷体" w:eastAsia="文星楷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楷体" w:eastAsia="文星楷体" w:hAnsi="宋体"/>
                <w:bCs/>
                <w:sz w:val="28"/>
                <w:szCs w:val="28"/>
              </w:rPr>
            </w:pPr>
            <w:r>
              <w:rPr>
                <w:rFonts w:ascii="文星楷体" w:eastAsia="文星楷体" w:hAnsi="宋体" w:hint="eastAsia"/>
                <w:bCs/>
                <w:sz w:val="28"/>
                <w:szCs w:val="28"/>
              </w:rPr>
              <w:t>平台名称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楷体" w:eastAsia="文星楷体" w:hAnsi="宋体"/>
                <w:bCs/>
                <w:sz w:val="28"/>
                <w:szCs w:val="28"/>
              </w:rPr>
            </w:pPr>
            <w:r>
              <w:rPr>
                <w:rFonts w:ascii="文星楷体" w:eastAsia="文星楷体" w:hAnsi="宋体" w:hint="eastAsia"/>
                <w:sz w:val="28"/>
                <w:szCs w:val="28"/>
              </w:rPr>
              <w:t>依托单位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楷体" w:eastAsia="文星楷体" w:hAnsi="宋体"/>
                <w:bCs/>
                <w:sz w:val="28"/>
                <w:szCs w:val="28"/>
              </w:rPr>
            </w:pPr>
            <w:r>
              <w:rPr>
                <w:rFonts w:ascii="文星楷体" w:eastAsia="文星楷体" w:hAnsi="宋体" w:hint="eastAsia"/>
                <w:bCs/>
                <w:sz w:val="28"/>
                <w:szCs w:val="28"/>
              </w:rPr>
              <w:t>不推荐理由</w:t>
            </w:r>
          </w:p>
        </w:tc>
      </w:tr>
      <w:tr w:rsidR="00DB518B" w:rsidTr="005E08D8">
        <w:trPr>
          <w:trHeight w:val="454"/>
          <w:jc w:val="center"/>
        </w:trPr>
        <w:tc>
          <w:tcPr>
            <w:tcW w:w="9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left"/>
              <w:rPr>
                <w:rFonts w:ascii="文星黑体" w:eastAsia="文星黑体" w:hAnsi="宋体"/>
                <w:bCs/>
                <w:sz w:val="28"/>
                <w:szCs w:val="28"/>
              </w:rPr>
            </w:pPr>
            <w:r>
              <w:rPr>
                <w:rFonts w:ascii="文星黑体" w:eastAsia="文星黑体" w:hAnsi="宋体" w:hint="eastAsia"/>
                <w:bCs/>
                <w:sz w:val="28"/>
                <w:szCs w:val="28"/>
              </w:rPr>
              <w:t>一、</w:t>
            </w:r>
            <w:r>
              <w:rPr>
                <w:rFonts w:ascii="文星黑体" w:eastAsia="文星黑体" w:hAnsi="宋体" w:cs="宋体" w:hint="eastAsia"/>
                <w:kern w:val="0"/>
                <w:sz w:val="28"/>
                <w:szCs w:val="28"/>
              </w:rPr>
              <w:t>市级</w:t>
            </w:r>
            <w:r>
              <w:rPr>
                <w:rFonts w:ascii="文星黑体" w:eastAsia="文星黑体" w:hAnsi="宋体" w:cs="宋体" w:hint="eastAsia"/>
                <w:bCs/>
                <w:kern w:val="0"/>
                <w:sz w:val="28"/>
                <w:szCs w:val="28"/>
              </w:rPr>
              <w:t>工程技术研究中心</w:t>
            </w: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5E08D8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D8" w:rsidRDefault="005E08D8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 w:hint="eastAsia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D8" w:rsidRDefault="005E08D8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D8" w:rsidRDefault="005E08D8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D8" w:rsidRDefault="005E08D8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…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9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left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  <w:r>
              <w:rPr>
                <w:rFonts w:ascii="文星黑体" w:eastAsia="文星黑体" w:hAnsi="宋体" w:hint="eastAsia"/>
                <w:bCs/>
                <w:sz w:val="28"/>
                <w:szCs w:val="28"/>
              </w:rPr>
              <w:t>二、市级企业研究开发中心</w:t>
            </w: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5E08D8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8D8" w:rsidRDefault="005E08D8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 w:hint="eastAsia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D8" w:rsidRDefault="005E08D8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D8" w:rsidRDefault="005E08D8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8D8" w:rsidRDefault="005E08D8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Tr="005E08D8">
        <w:trPr>
          <w:trHeight w:val="454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>
              <w:rPr>
                <w:rFonts w:ascii="文星仿宋" w:eastAsia="文星仿宋" w:hAnsi="宋体" w:cs="宋体" w:hint="eastAsia"/>
                <w:sz w:val="28"/>
                <w:szCs w:val="28"/>
              </w:rPr>
              <w:t>…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Default="00DB518B" w:rsidP="005E08D8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</w:tbl>
    <w:p w:rsidR="00DB518B" w:rsidRDefault="00DB518B" w:rsidP="00DB518B">
      <w:pPr>
        <w:autoSpaceDE w:val="0"/>
        <w:autoSpaceDN w:val="0"/>
        <w:adjustRightInd w:val="0"/>
        <w:snapToGrid w:val="0"/>
        <w:rPr>
          <w:rFonts w:ascii="文星仿宋" w:eastAsia="文星仿宋" w:hAnsi="华文仿宋" w:hint="eastAsia"/>
          <w:sz w:val="30"/>
          <w:szCs w:val="30"/>
        </w:rPr>
      </w:pPr>
      <w:r>
        <w:rPr>
          <w:rFonts w:ascii="文星仿宋" w:eastAsia="文星仿宋" w:hAnsi="华文仿宋" w:hint="eastAsia"/>
          <w:sz w:val="30"/>
          <w:szCs w:val="30"/>
        </w:rPr>
        <w:t>备注：</w:t>
      </w:r>
      <w:r>
        <w:rPr>
          <w:rFonts w:ascii="文星仿宋" w:eastAsia="文星仿宋" w:hAnsi="宋体" w:hint="eastAsia"/>
          <w:bCs/>
          <w:sz w:val="30"/>
          <w:szCs w:val="30"/>
        </w:rPr>
        <w:t>不推荐理由为：1、单位已不存在；2、单位经营困难不申报；3、单位联系不上；4、经联系单位不申报；5、其它。</w:t>
      </w:r>
    </w:p>
    <w:p w:rsidR="008336F3" w:rsidRPr="005E08D8" w:rsidRDefault="008336F3" w:rsidP="005E08D8">
      <w:pPr>
        <w:adjustRightInd w:val="0"/>
        <w:snapToGrid w:val="0"/>
        <w:rPr>
          <w:sz w:val="10"/>
          <w:szCs w:val="10"/>
        </w:rPr>
      </w:pPr>
      <w:bookmarkStart w:id="0" w:name="_GoBack"/>
      <w:bookmarkEnd w:id="0"/>
    </w:p>
    <w:sectPr w:rsidR="008336F3" w:rsidRPr="005E0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文星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8B"/>
    <w:rsid w:val="005E08D8"/>
    <w:rsid w:val="008336F3"/>
    <w:rsid w:val="00A24693"/>
    <w:rsid w:val="00D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73E08-DDF7-49F4-829E-1A16D383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8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2019-07-15T09:06:00Z</dcterms:created>
  <dcterms:modified xsi:type="dcterms:W3CDTF">2019-07-15T09:07:00Z</dcterms:modified>
</cp:coreProperties>
</file>